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CDBA" w14:textId="14CC916D" w:rsidR="00AE7081" w:rsidRDefault="00385BD3" w:rsidP="00E54E92">
      <w:pPr>
        <w:widowControl/>
        <w:spacing w:before="30" w:after="30"/>
        <w:rPr>
          <w:rFonts w:ascii="ＭＳ ゴシック" w:eastAsia="ＭＳ ゴシック" w:hAnsi="ＭＳ ゴシック" w:cs="Arial"/>
          <w:kern w:val="0"/>
          <w:sz w:val="36"/>
          <w:szCs w:val="36"/>
        </w:rPr>
      </w:pPr>
      <w:r>
        <w:rPr>
          <w:rFonts w:ascii="ＭＳ ゴシック" w:eastAsia="ＭＳ ゴシック" w:hAnsi="ＭＳ ゴシック" w:cs="Arial"/>
          <w:noProof/>
          <w:kern w:val="0"/>
          <w:sz w:val="36"/>
          <w:szCs w:val="36"/>
        </w:rPr>
        <mc:AlternateContent>
          <mc:Choice Requires="wps">
            <w:drawing>
              <wp:anchor distT="0" distB="0" distL="114300" distR="114300" simplePos="0" relativeHeight="251685888" behindDoc="0" locked="0" layoutInCell="1" allowOverlap="1" wp14:anchorId="06F3C7E9" wp14:editId="379EEA96">
                <wp:simplePos x="0" y="0"/>
                <wp:positionH relativeFrom="margin">
                  <wp:align>left</wp:align>
                </wp:positionH>
                <wp:positionV relativeFrom="paragraph">
                  <wp:posOffset>-69850</wp:posOffset>
                </wp:positionV>
                <wp:extent cx="5276850" cy="6191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276850" cy="61912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88B0DF" w14:textId="3519CF66" w:rsidR="002C5DA1" w:rsidRPr="002C5DA1" w:rsidRDefault="002C5DA1" w:rsidP="002C5DA1">
                            <w:pPr>
                              <w:widowControl/>
                              <w:spacing w:before="30" w:after="30"/>
                              <w:jc w:val="center"/>
                              <w:rPr>
                                <w:rFonts w:ascii="ＭＳ ゴシック" w:eastAsia="ＭＳ ゴシック" w:hAnsi="ＭＳ ゴシック" w:cs="Arial"/>
                                <w:b/>
                                <w:bCs/>
                                <w:kern w:val="0"/>
                                <w:sz w:val="52"/>
                                <w:szCs w:val="52"/>
                              </w:rPr>
                            </w:pPr>
                            <w:r w:rsidRPr="002C5DA1">
                              <w:rPr>
                                <w:rFonts w:ascii="ＭＳ ゴシック" w:eastAsia="ＭＳ ゴシック" w:hAnsi="ＭＳ ゴシック" w:cs="Arial" w:hint="eastAsia"/>
                                <w:b/>
                                <w:bCs/>
                                <w:kern w:val="0"/>
                                <w:sz w:val="52"/>
                                <w:szCs w:val="52"/>
                              </w:rPr>
                              <w:t>東京国公</w:t>
                            </w:r>
                            <w:r w:rsidR="00AE04D0">
                              <w:rPr>
                                <w:rFonts w:ascii="ＭＳ ゴシック" w:eastAsia="ＭＳ ゴシック" w:hAnsi="ＭＳ ゴシック" w:cs="Arial"/>
                                <w:b/>
                                <w:bCs/>
                                <w:kern w:val="0"/>
                                <w:sz w:val="52"/>
                                <w:szCs w:val="52"/>
                              </w:rPr>
                              <w:t>24</w:t>
                            </w:r>
                            <w:r w:rsidRPr="002C5DA1">
                              <w:rPr>
                                <w:rFonts w:ascii="ＭＳ ゴシック" w:eastAsia="ＭＳ ゴシック" w:hAnsi="ＭＳ ゴシック" w:cs="Arial" w:hint="eastAsia"/>
                                <w:b/>
                                <w:bCs/>
                                <w:kern w:val="0"/>
                                <w:sz w:val="52"/>
                                <w:szCs w:val="52"/>
                              </w:rPr>
                              <w:t>春闘方針（案）</w:t>
                            </w:r>
                          </w:p>
                          <w:p w14:paraId="77096924" w14:textId="77777777" w:rsidR="00385BD3" w:rsidRDefault="00385BD3" w:rsidP="00385B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3C7E9" id="正方形/長方形 26" o:spid="_x0000_s1026" style="position:absolute;left:0;text-align:left;margin-left:0;margin-top:-5.5pt;width:415.5pt;height:48.7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" fillcolor="black [3213]" strokecolor="#1f3763 [1604]" strokeweight="1pt">
                <v:textbox>
                  <w:txbxContent>
                    <w:p w14:paraId="0F88B0DF" w14:textId="3519CF66" w:rsidR="002C5DA1" w:rsidRPr="002C5DA1" w:rsidRDefault="002C5DA1" w:rsidP="002C5DA1">
                      <w:pPr>
                        <w:widowControl/>
                        <w:spacing w:before="30" w:after="30"/>
                        <w:jc w:val="center"/>
                        <w:rPr>
                          <w:rFonts w:ascii="ＭＳ ゴシック" w:eastAsia="ＭＳ ゴシック" w:hAnsi="ＭＳ ゴシック" w:cs="Arial"/>
                          <w:b/>
                          <w:bCs/>
                          <w:kern w:val="0"/>
                          <w:sz w:val="52"/>
                          <w:szCs w:val="52"/>
                        </w:rPr>
                      </w:pPr>
                      <w:r w:rsidRPr="002C5DA1">
                        <w:rPr>
                          <w:rFonts w:ascii="ＭＳ ゴシック" w:eastAsia="ＭＳ ゴシック" w:hAnsi="ＭＳ ゴシック" w:cs="Arial" w:hint="eastAsia"/>
                          <w:b/>
                          <w:bCs/>
                          <w:kern w:val="0"/>
                          <w:sz w:val="52"/>
                          <w:szCs w:val="52"/>
                        </w:rPr>
                        <w:t>東京国公</w:t>
                      </w:r>
                      <w:r w:rsidR="00AE04D0">
                        <w:rPr>
                          <w:rFonts w:ascii="ＭＳ ゴシック" w:eastAsia="ＭＳ ゴシック" w:hAnsi="ＭＳ ゴシック" w:cs="Arial"/>
                          <w:b/>
                          <w:bCs/>
                          <w:kern w:val="0"/>
                          <w:sz w:val="52"/>
                          <w:szCs w:val="52"/>
                        </w:rPr>
                        <w:t>24</w:t>
                      </w:r>
                      <w:r w:rsidRPr="002C5DA1">
                        <w:rPr>
                          <w:rFonts w:ascii="ＭＳ ゴシック" w:eastAsia="ＭＳ ゴシック" w:hAnsi="ＭＳ ゴシック" w:cs="Arial" w:hint="eastAsia"/>
                          <w:b/>
                          <w:bCs/>
                          <w:kern w:val="0"/>
                          <w:sz w:val="52"/>
                          <w:szCs w:val="52"/>
                        </w:rPr>
                        <w:t>春闘方針（案）</w:t>
                      </w:r>
                    </w:p>
                    <w:p w14:paraId="77096924" w14:textId="77777777" w:rsidR="00385BD3" w:rsidRDefault="00385BD3" w:rsidP="00385BD3">
                      <w:pPr>
                        <w:jc w:val="center"/>
                      </w:pPr>
                    </w:p>
                  </w:txbxContent>
                </v:textbox>
                <w10:wrap anchorx="margin"/>
              </v:rect>
            </w:pict>
          </mc:Fallback>
        </mc:AlternateContent>
      </w:r>
    </w:p>
    <w:p w14:paraId="6594F572" w14:textId="6E55EAF7" w:rsidR="00BD0A3E" w:rsidRPr="00BD0A3E" w:rsidRDefault="00BD0A3E" w:rsidP="00E54E92">
      <w:pPr>
        <w:widowControl/>
        <w:spacing w:before="30" w:after="30"/>
        <w:rPr>
          <w:rFonts w:ascii="ＭＳ ゴシック" w:eastAsia="ＭＳ ゴシック" w:hAnsi="ＭＳ ゴシック" w:cs="Arial"/>
          <w:kern w:val="0"/>
          <w:sz w:val="36"/>
          <w:szCs w:val="36"/>
        </w:rPr>
      </w:pPr>
      <w:r>
        <w:rPr>
          <w:rFonts w:ascii="ＭＳ ゴシック" w:eastAsia="ＭＳ ゴシック" w:hAnsi="ＭＳ ゴシック" w:cs="Arial" w:hint="eastAsia"/>
          <w:kern w:val="0"/>
          <w:sz w:val="36"/>
          <w:szCs w:val="36"/>
        </w:rPr>
        <w:t>はじめに</w:t>
      </w:r>
    </w:p>
    <w:p w14:paraId="45E31F48" w14:textId="77777777" w:rsidR="00721502" w:rsidRDefault="00BD0A3E" w:rsidP="00721502">
      <w:pPr>
        <w:widowControl/>
        <w:spacing w:before="30" w:after="30"/>
        <w:ind w:left="210" w:hangingChars="100" w:hanging="210"/>
        <w:rPr>
          <w:rFonts w:ascii="ＭＳ 明朝" w:eastAsia="ＭＳ 明朝" w:hAnsi="ＭＳ 明朝" w:cs="Arial"/>
          <w:kern w:val="0"/>
          <w:szCs w:val="21"/>
        </w:rPr>
      </w:pPr>
      <w:r w:rsidRPr="004F66EB">
        <w:rPr>
          <w:rFonts w:ascii="ＭＳ 明朝" w:eastAsia="ＭＳ 明朝" w:hAnsi="ＭＳ 明朝" w:cs="Arial" w:hint="eastAsia"/>
          <w:kern w:val="0"/>
          <w:szCs w:val="21"/>
        </w:rPr>
        <w:t xml:space="preserve">　岸田政権が</w:t>
      </w:r>
      <w:r w:rsidR="00AE04D0" w:rsidRPr="00AE04D0">
        <w:rPr>
          <w:rFonts w:ascii="ＭＳ 明朝" w:eastAsia="ＭＳ 明朝" w:hAnsi="ＭＳ 明朝" w:cs="Arial" w:hint="eastAsia"/>
          <w:kern w:val="0"/>
          <w:szCs w:val="21"/>
        </w:rPr>
        <w:t>令和</w:t>
      </w:r>
      <w:r w:rsidR="00721502">
        <w:rPr>
          <w:rFonts w:ascii="ＭＳ 明朝" w:eastAsia="ＭＳ 明朝" w:hAnsi="ＭＳ 明朝" w:cs="Arial" w:hint="eastAsia"/>
          <w:kern w:val="0"/>
          <w:szCs w:val="21"/>
        </w:rPr>
        <w:t>3</w:t>
      </w:r>
      <w:r w:rsidR="00AE04D0" w:rsidRPr="00AE04D0">
        <w:rPr>
          <w:rFonts w:ascii="ＭＳ 明朝" w:eastAsia="ＭＳ 明朝" w:hAnsi="ＭＳ 明朝" w:cs="Arial" w:hint="eastAsia"/>
          <w:kern w:val="0"/>
          <w:szCs w:val="21"/>
        </w:rPr>
        <w:t>年</w:t>
      </w:r>
      <w:r w:rsidR="00AE04D0">
        <w:rPr>
          <w:rFonts w:ascii="ＭＳ 明朝" w:eastAsia="ＭＳ 明朝" w:hAnsi="ＭＳ 明朝" w:cs="Arial" w:hint="eastAsia"/>
          <w:kern w:val="0"/>
          <w:szCs w:val="21"/>
        </w:rPr>
        <w:t>（</w:t>
      </w:r>
      <w:r w:rsidR="00721502">
        <w:rPr>
          <w:rFonts w:ascii="ＭＳ 明朝" w:eastAsia="ＭＳ 明朝" w:hAnsi="ＭＳ 明朝" w:cs="Arial" w:hint="eastAsia"/>
          <w:kern w:val="0"/>
          <w:szCs w:val="21"/>
        </w:rPr>
        <w:t>2021</w:t>
      </w:r>
      <w:r w:rsidR="00AE04D0">
        <w:rPr>
          <w:rFonts w:ascii="ＭＳ 明朝" w:eastAsia="ＭＳ 明朝" w:hAnsi="ＭＳ 明朝" w:cs="Arial" w:hint="eastAsia"/>
          <w:kern w:val="0"/>
          <w:szCs w:val="21"/>
        </w:rPr>
        <w:t>年）</w:t>
      </w:r>
      <w:r w:rsidR="00721502">
        <w:rPr>
          <w:rFonts w:ascii="ＭＳ 明朝" w:eastAsia="ＭＳ 明朝" w:hAnsi="ＭＳ 明朝" w:cs="Arial" w:hint="eastAsia"/>
          <w:kern w:val="0"/>
          <w:szCs w:val="21"/>
        </w:rPr>
        <w:t>10</w:t>
      </w:r>
      <w:r w:rsidR="00AE04D0" w:rsidRPr="00AE04D0">
        <w:rPr>
          <w:rFonts w:ascii="ＭＳ 明朝" w:eastAsia="ＭＳ 明朝" w:hAnsi="ＭＳ 明朝" w:cs="Arial" w:hint="eastAsia"/>
          <w:kern w:val="0"/>
          <w:szCs w:val="21"/>
        </w:rPr>
        <w:t>月</w:t>
      </w:r>
      <w:r w:rsidR="00721502">
        <w:rPr>
          <w:rFonts w:ascii="ＭＳ 明朝" w:eastAsia="ＭＳ 明朝" w:hAnsi="ＭＳ 明朝" w:cs="Arial" w:hint="eastAsia"/>
          <w:kern w:val="0"/>
          <w:szCs w:val="21"/>
        </w:rPr>
        <w:t>4</w:t>
      </w:r>
      <w:r w:rsidR="00AE04D0" w:rsidRPr="00AE04D0">
        <w:rPr>
          <w:rFonts w:ascii="ＭＳ 明朝" w:eastAsia="ＭＳ 明朝" w:hAnsi="ＭＳ 明朝" w:cs="Arial" w:hint="eastAsia"/>
          <w:kern w:val="0"/>
          <w:szCs w:val="21"/>
        </w:rPr>
        <w:t>日</w:t>
      </w:r>
      <w:r w:rsidR="00AE04D0">
        <w:rPr>
          <w:rFonts w:ascii="ＭＳ 明朝" w:eastAsia="ＭＳ 明朝" w:hAnsi="ＭＳ 明朝" w:cs="Arial" w:hint="eastAsia"/>
          <w:kern w:val="0"/>
          <w:szCs w:val="21"/>
        </w:rPr>
        <w:t>に誕生して、はや</w:t>
      </w:r>
      <w:r w:rsidR="00721502">
        <w:rPr>
          <w:rFonts w:ascii="ＭＳ 明朝" w:eastAsia="ＭＳ 明朝" w:hAnsi="ＭＳ 明朝" w:cs="Arial" w:hint="eastAsia"/>
          <w:kern w:val="0"/>
          <w:szCs w:val="21"/>
        </w:rPr>
        <w:t>2</w:t>
      </w:r>
      <w:r w:rsidRPr="004F66EB">
        <w:rPr>
          <w:rFonts w:ascii="ＭＳ 明朝" w:eastAsia="ＭＳ 明朝" w:hAnsi="ＭＳ 明朝" w:cs="Arial" w:hint="eastAsia"/>
          <w:kern w:val="0"/>
          <w:szCs w:val="21"/>
        </w:rPr>
        <w:t>年</w:t>
      </w:r>
      <w:r w:rsidR="00721502">
        <w:rPr>
          <w:rFonts w:ascii="ＭＳ 明朝" w:eastAsia="ＭＳ 明朝" w:hAnsi="ＭＳ 明朝" w:cs="Arial" w:hint="eastAsia"/>
          <w:kern w:val="0"/>
          <w:szCs w:val="21"/>
        </w:rPr>
        <w:t>3</w:t>
      </w:r>
      <w:r w:rsidRPr="004F66EB">
        <w:rPr>
          <w:rFonts w:ascii="ＭＳ 明朝" w:eastAsia="ＭＳ 明朝" w:hAnsi="ＭＳ 明朝" w:cs="Arial" w:hint="eastAsia"/>
          <w:kern w:val="0"/>
          <w:szCs w:val="21"/>
        </w:rPr>
        <w:t>ヵ月</w:t>
      </w:r>
      <w:r w:rsidR="004F66EB">
        <w:rPr>
          <w:rFonts w:ascii="ＭＳ 明朝" w:eastAsia="ＭＳ 明朝" w:hAnsi="ＭＳ 明朝" w:cs="Arial" w:hint="eastAsia"/>
          <w:kern w:val="0"/>
          <w:szCs w:val="21"/>
        </w:rPr>
        <w:t>が経過しました</w:t>
      </w:r>
      <w:r w:rsidR="00AE04D0">
        <w:rPr>
          <w:rFonts w:ascii="ＭＳ 明朝" w:eastAsia="ＭＳ 明朝" w:hAnsi="ＭＳ 明朝" w:cs="Arial" w:hint="eastAsia"/>
          <w:kern w:val="0"/>
          <w:szCs w:val="21"/>
        </w:rPr>
        <w:t>。岸田政権誕生時は安倍晋三政権以来のタカ派路線から、一定の距離を置く</w:t>
      </w:r>
      <w:r w:rsidR="007875B1">
        <w:rPr>
          <w:rFonts w:ascii="ＭＳ 明朝" w:eastAsia="ＭＳ 明朝" w:hAnsi="ＭＳ 明朝" w:cs="Arial" w:hint="eastAsia"/>
          <w:kern w:val="0"/>
          <w:szCs w:val="21"/>
        </w:rPr>
        <w:t>政権との期待</w:t>
      </w:r>
    </w:p>
    <w:p w14:paraId="20B37305" w14:textId="77777777" w:rsidR="00721502" w:rsidRDefault="007875B1" w:rsidP="00721502">
      <w:pPr>
        <w:widowControl/>
        <w:spacing w:before="30" w:after="30"/>
        <w:ind w:left="210" w:hangingChars="100" w:hanging="210"/>
        <w:rPr>
          <w:rFonts w:ascii="ＭＳ 明朝" w:eastAsia="ＭＳ 明朝" w:hAnsi="ＭＳ 明朝"/>
          <w:color w:val="000000"/>
        </w:rPr>
      </w:pPr>
      <w:r>
        <w:rPr>
          <w:rFonts w:ascii="ＭＳ 明朝" w:eastAsia="ＭＳ 明朝" w:hAnsi="ＭＳ 明朝" w:cs="Arial" w:hint="eastAsia"/>
          <w:kern w:val="0"/>
          <w:szCs w:val="21"/>
        </w:rPr>
        <w:t>もありましたが、</w:t>
      </w:r>
      <w:r w:rsidR="004F66EB" w:rsidRPr="004F66EB">
        <w:rPr>
          <w:rFonts w:ascii="ＭＳ 明朝" w:eastAsia="ＭＳ 明朝" w:hAnsi="ＭＳ 明朝" w:hint="eastAsia"/>
          <w:color w:val="000000"/>
        </w:rPr>
        <w:t>「敵基地攻撃能力」</w:t>
      </w:r>
      <w:r w:rsidR="008F78E9">
        <w:rPr>
          <w:rFonts w:ascii="ＭＳ 明朝" w:eastAsia="ＭＳ 明朝" w:hAnsi="ＭＳ 明朝" w:hint="eastAsia"/>
          <w:color w:val="000000"/>
        </w:rPr>
        <w:t>、</w:t>
      </w:r>
      <w:r w:rsidR="004F66EB" w:rsidRPr="004F66EB">
        <w:rPr>
          <w:rFonts w:ascii="ＭＳ 明朝" w:eastAsia="ＭＳ 明朝" w:hAnsi="ＭＳ 明朝" w:hint="eastAsia"/>
          <w:color w:val="000000"/>
        </w:rPr>
        <w:t>「</w:t>
      </w:r>
      <w:r w:rsidR="008F78E9">
        <w:rPr>
          <w:rFonts w:ascii="ＭＳ 明朝" w:eastAsia="ＭＳ 明朝" w:hAnsi="ＭＳ 明朝" w:hint="eastAsia"/>
          <w:color w:val="000000"/>
        </w:rPr>
        <w:t>防衛予算の</w:t>
      </w:r>
      <w:r w:rsidR="004F66EB" w:rsidRPr="004F66EB">
        <w:rPr>
          <w:rFonts w:ascii="ＭＳ 明朝" w:eastAsia="ＭＳ 明朝" w:hAnsi="ＭＳ 明朝" w:hint="eastAsia"/>
          <w:color w:val="000000"/>
        </w:rPr>
        <w:t>GDP</w:t>
      </w:r>
      <w:r w:rsidR="00721502">
        <w:rPr>
          <w:rFonts w:ascii="ＭＳ 明朝" w:eastAsia="ＭＳ 明朝" w:hAnsi="ＭＳ 明朝" w:hint="eastAsia"/>
          <w:color w:val="000000"/>
        </w:rPr>
        <w:t>2</w:t>
      </w:r>
      <w:r w:rsidR="004F66EB" w:rsidRPr="004F66EB">
        <w:rPr>
          <w:rFonts w:ascii="ＭＳ 明朝" w:eastAsia="ＭＳ 明朝" w:hAnsi="ＭＳ 明朝" w:hint="eastAsia"/>
          <w:color w:val="000000"/>
        </w:rPr>
        <w:t>％」</w:t>
      </w:r>
      <w:r w:rsidR="004F66EB">
        <w:rPr>
          <w:rFonts w:ascii="ＭＳ 明朝" w:eastAsia="ＭＳ 明朝" w:hAnsi="ＭＳ 明朝" w:hint="eastAsia"/>
          <w:color w:val="000000"/>
        </w:rPr>
        <w:t>など、歴代自民党政権</w:t>
      </w:r>
      <w:r>
        <w:rPr>
          <w:rFonts w:ascii="ＭＳ 明朝" w:eastAsia="ＭＳ 明朝" w:hAnsi="ＭＳ 明朝" w:hint="eastAsia"/>
          <w:color w:val="000000"/>
        </w:rPr>
        <w:t>はもとよ</w:t>
      </w:r>
    </w:p>
    <w:p w14:paraId="6390F71E" w14:textId="087D7A3F" w:rsidR="004F66EB" w:rsidRDefault="007875B1" w:rsidP="00721502">
      <w:pPr>
        <w:widowControl/>
        <w:spacing w:before="30" w:after="30"/>
        <w:rPr>
          <w:rFonts w:ascii="ＭＳ 明朝" w:eastAsia="ＭＳ 明朝" w:hAnsi="ＭＳ 明朝" w:cs="Arial"/>
          <w:kern w:val="0"/>
          <w:szCs w:val="21"/>
        </w:rPr>
      </w:pPr>
      <w:r>
        <w:rPr>
          <w:rFonts w:ascii="ＭＳ 明朝" w:eastAsia="ＭＳ 明朝" w:hAnsi="ＭＳ 明朝" w:hint="eastAsia"/>
          <w:color w:val="000000"/>
        </w:rPr>
        <w:t>り、安倍政権すらも凌ぐ</w:t>
      </w:r>
      <w:r w:rsidR="00BD0A3E" w:rsidRPr="004F66EB">
        <w:rPr>
          <w:rFonts w:ascii="ＭＳ 明朝" w:eastAsia="ＭＳ 明朝" w:hAnsi="ＭＳ 明朝" w:cs="Arial" w:hint="eastAsia"/>
          <w:kern w:val="0"/>
          <w:szCs w:val="21"/>
        </w:rPr>
        <w:t>好戦的で</w:t>
      </w:r>
      <w:r>
        <w:rPr>
          <w:rFonts w:ascii="ＭＳ 明朝" w:eastAsia="ＭＳ 明朝" w:hAnsi="ＭＳ 明朝" w:cs="Arial" w:hint="eastAsia"/>
          <w:kern w:val="0"/>
          <w:szCs w:val="21"/>
        </w:rPr>
        <w:t>危険な</w:t>
      </w:r>
      <w:r w:rsidR="00721502">
        <w:rPr>
          <w:rFonts w:ascii="ＭＳ 明朝" w:eastAsia="ＭＳ 明朝" w:hAnsi="ＭＳ 明朝" w:cs="Arial" w:hint="eastAsia"/>
          <w:kern w:val="0"/>
          <w:szCs w:val="21"/>
        </w:rPr>
        <w:t>本質</w:t>
      </w:r>
      <w:r>
        <w:rPr>
          <w:rFonts w:ascii="ＭＳ 明朝" w:eastAsia="ＭＳ 明朝" w:hAnsi="ＭＳ 明朝" w:cs="Arial" w:hint="eastAsia"/>
          <w:kern w:val="0"/>
          <w:szCs w:val="21"/>
        </w:rPr>
        <w:t>が鮮明にされてきています。</w:t>
      </w:r>
      <w:r w:rsidR="00721502">
        <w:rPr>
          <w:rFonts w:ascii="ＭＳ 明朝" w:eastAsia="ＭＳ 明朝" w:hAnsi="ＭＳ 明朝" w:cs="Arial" w:hint="eastAsia"/>
          <w:kern w:val="0"/>
          <w:szCs w:val="21"/>
        </w:rPr>
        <w:t>2023</w:t>
      </w:r>
      <w:r>
        <w:rPr>
          <w:rFonts w:ascii="ＭＳ 明朝" w:eastAsia="ＭＳ 明朝" w:hAnsi="ＭＳ 明朝" w:cs="Arial" w:hint="eastAsia"/>
          <w:kern w:val="0"/>
          <w:szCs w:val="21"/>
        </w:rPr>
        <w:t>年から</w:t>
      </w:r>
      <w:r w:rsidR="00721502">
        <w:rPr>
          <w:rFonts w:ascii="ＭＳ 明朝" w:eastAsia="ＭＳ 明朝" w:hAnsi="ＭＳ 明朝" w:cs="Arial" w:hint="eastAsia"/>
          <w:kern w:val="0"/>
          <w:szCs w:val="21"/>
        </w:rPr>
        <w:t>5</w:t>
      </w:r>
      <w:r>
        <w:rPr>
          <w:rFonts w:ascii="ＭＳ 明朝" w:eastAsia="ＭＳ 明朝" w:hAnsi="ＭＳ 明朝" w:cs="Arial" w:hint="eastAsia"/>
          <w:kern w:val="0"/>
          <w:szCs w:val="21"/>
        </w:rPr>
        <w:t>年間で</w:t>
      </w:r>
      <w:r w:rsidR="00721502">
        <w:rPr>
          <w:rFonts w:ascii="ＭＳ 明朝" w:eastAsia="ＭＳ 明朝" w:hAnsi="ＭＳ 明朝" w:cs="Arial" w:hint="eastAsia"/>
          <w:kern w:val="0"/>
          <w:szCs w:val="21"/>
        </w:rPr>
        <w:t>約43</w:t>
      </w:r>
      <w:r>
        <w:rPr>
          <w:rFonts w:ascii="ＭＳ 明朝" w:eastAsia="ＭＳ 明朝" w:hAnsi="ＭＳ 明朝" w:cs="Arial" w:hint="eastAsia"/>
          <w:kern w:val="0"/>
          <w:szCs w:val="21"/>
        </w:rPr>
        <w:t>兆円、</w:t>
      </w:r>
      <w:r w:rsidR="00721502">
        <w:rPr>
          <w:rFonts w:ascii="ＭＳ 明朝" w:eastAsia="ＭＳ 明朝" w:hAnsi="ＭＳ 明朝" w:cs="Arial" w:hint="eastAsia"/>
          <w:kern w:val="0"/>
          <w:szCs w:val="21"/>
        </w:rPr>
        <w:t>2024</w:t>
      </w:r>
      <w:r>
        <w:rPr>
          <w:rFonts w:ascii="ＭＳ 明朝" w:eastAsia="ＭＳ 明朝" w:hAnsi="ＭＳ 明朝" w:cs="Arial" w:hint="eastAsia"/>
          <w:kern w:val="0"/>
          <w:szCs w:val="21"/>
        </w:rPr>
        <w:t>年度は</w:t>
      </w:r>
      <w:r w:rsidR="00721502">
        <w:rPr>
          <w:rFonts w:ascii="ＭＳ 明朝" w:eastAsia="ＭＳ 明朝" w:hAnsi="ＭＳ 明朝" w:cs="Arial" w:hint="eastAsia"/>
          <w:kern w:val="0"/>
          <w:szCs w:val="21"/>
        </w:rPr>
        <w:t>8</w:t>
      </w:r>
      <w:r>
        <w:rPr>
          <w:rFonts w:ascii="ＭＳ 明朝" w:eastAsia="ＭＳ 明朝" w:hAnsi="ＭＳ 明朝" w:cs="Arial" w:hint="eastAsia"/>
          <w:kern w:val="0"/>
          <w:szCs w:val="21"/>
        </w:rPr>
        <w:t>兆円に迫る防衛予算</w:t>
      </w:r>
      <w:r w:rsidR="00721502">
        <w:rPr>
          <w:rFonts w:ascii="ＭＳ 明朝" w:eastAsia="ＭＳ 明朝" w:hAnsi="ＭＳ 明朝" w:cs="Arial" w:hint="eastAsia"/>
          <w:kern w:val="0"/>
          <w:szCs w:val="21"/>
        </w:rPr>
        <w:t>計上案</w:t>
      </w:r>
      <w:r w:rsidR="00253A53">
        <w:rPr>
          <w:rFonts w:ascii="ＭＳ 明朝" w:eastAsia="ＭＳ 明朝" w:hAnsi="ＭＳ 明朝" w:cs="Arial" w:hint="eastAsia"/>
          <w:kern w:val="0"/>
          <w:szCs w:val="21"/>
        </w:rPr>
        <w:t>（2023年12月22日の閣議決定）</w:t>
      </w:r>
      <w:r>
        <w:rPr>
          <w:rFonts w:ascii="ＭＳ 明朝" w:eastAsia="ＭＳ 明朝" w:hAnsi="ＭＳ 明朝" w:cs="Arial" w:hint="eastAsia"/>
          <w:kern w:val="0"/>
          <w:szCs w:val="21"/>
        </w:rPr>
        <w:t>がそれを象徴しています。</w:t>
      </w:r>
    </w:p>
    <w:p w14:paraId="5E29BA00" w14:textId="112B8D64" w:rsidR="007F0766" w:rsidRDefault="004F66EB"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経済問題では</w:t>
      </w:r>
      <w:r w:rsidR="008F78E9">
        <w:rPr>
          <w:rFonts w:ascii="ＭＳ 明朝" w:eastAsia="ＭＳ 明朝" w:hAnsi="ＭＳ 明朝" w:cs="Arial" w:hint="eastAsia"/>
          <w:kern w:val="0"/>
          <w:szCs w:val="21"/>
        </w:rPr>
        <w:t>、</w:t>
      </w:r>
      <w:r>
        <w:rPr>
          <w:rFonts w:ascii="ＭＳ 明朝" w:eastAsia="ＭＳ 明朝" w:hAnsi="ＭＳ 明朝" w:cs="Arial" w:hint="eastAsia"/>
          <w:kern w:val="0"/>
          <w:szCs w:val="21"/>
        </w:rPr>
        <w:t>賃金と景気が長期にわたって低迷する中での物価高騰という最悪の異常事態が生まれています。</w:t>
      </w:r>
      <w:r w:rsidR="007F0766">
        <w:rPr>
          <w:rFonts w:ascii="ＭＳ 明朝" w:eastAsia="ＭＳ 明朝" w:hAnsi="ＭＳ 明朝" w:cs="Arial" w:hint="eastAsia"/>
          <w:kern w:val="0"/>
          <w:szCs w:val="21"/>
        </w:rPr>
        <w:t>この事態を作った根本原因でもあるアベノミクスについては全く改める姿勢を見せず、むしろそれを推進する立場です。</w:t>
      </w:r>
    </w:p>
    <w:p w14:paraId="58D87C0A" w14:textId="3E71C91D" w:rsidR="00A95FFD" w:rsidRDefault="004F66EB"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「働き方改革」と</w:t>
      </w:r>
      <w:r w:rsidR="007F0766">
        <w:rPr>
          <w:rFonts w:ascii="ＭＳ 明朝" w:eastAsia="ＭＳ 明朝" w:hAnsi="ＭＳ 明朝" w:cs="Arial" w:hint="eastAsia"/>
          <w:kern w:val="0"/>
          <w:szCs w:val="21"/>
        </w:rPr>
        <w:t>称しては長</w:t>
      </w:r>
      <w:r w:rsidR="009C7770">
        <w:rPr>
          <w:rFonts w:ascii="ＭＳ 明朝" w:eastAsia="ＭＳ 明朝" w:hAnsi="ＭＳ 明朝" w:cs="Arial" w:hint="eastAsia"/>
          <w:kern w:val="0"/>
          <w:szCs w:val="21"/>
        </w:rPr>
        <w:t>時間</w:t>
      </w:r>
      <w:r w:rsidR="007F0766">
        <w:rPr>
          <w:rFonts w:ascii="ＭＳ 明朝" w:eastAsia="ＭＳ 明朝" w:hAnsi="ＭＳ 明朝" w:cs="Arial" w:hint="eastAsia"/>
          <w:kern w:val="0"/>
          <w:szCs w:val="21"/>
        </w:rPr>
        <w:t>・過密労働が押し付けられ、労働法</w:t>
      </w:r>
      <w:r w:rsidR="008F78E9">
        <w:rPr>
          <w:rFonts w:ascii="ＭＳ 明朝" w:eastAsia="ＭＳ 明朝" w:hAnsi="ＭＳ 明朝" w:cs="Arial" w:hint="eastAsia"/>
          <w:kern w:val="0"/>
          <w:szCs w:val="21"/>
        </w:rPr>
        <w:t>制</w:t>
      </w:r>
      <w:r w:rsidR="007F0766">
        <w:rPr>
          <w:rFonts w:ascii="ＭＳ 明朝" w:eastAsia="ＭＳ 明朝" w:hAnsi="ＭＳ 明朝" w:cs="Arial" w:hint="eastAsia"/>
          <w:kern w:val="0"/>
          <w:szCs w:val="21"/>
        </w:rPr>
        <w:t>上の諸権利も奪われる労働実態が蔓延しています。</w:t>
      </w:r>
    </w:p>
    <w:p w14:paraId="074BBA52" w14:textId="77777777" w:rsidR="00A95FFD" w:rsidRDefault="007F0766"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こうした情勢の中で、</w:t>
      </w:r>
      <w:r w:rsidR="007875B1">
        <w:rPr>
          <w:rFonts w:ascii="ＭＳ 明朝" w:eastAsia="ＭＳ 明朝" w:hAnsi="ＭＳ 明朝" w:cs="Arial" w:hint="eastAsia"/>
          <w:kern w:val="0"/>
          <w:szCs w:val="21"/>
        </w:rPr>
        <w:t>物価高騰を超える</w:t>
      </w:r>
      <w:r>
        <w:rPr>
          <w:rFonts w:ascii="ＭＳ 明朝" w:eastAsia="ＭＳ 明朝" w:hAnsi="ＭＳ 明朝" w:cs="Arial" w:hint="eastAsia"/>
          <w:kern w:val="0"/>
          <w:szCs w:val="21"/>
        </w:rPr>
        <w:t>賃金の大幅引き上げと共に、</w:t>
      </w:r>
      <w:r w:rsidR="00A95FFD">
        <w:rPr>
          <w:rFonts w:ascii="ＭＳ 明朝" w:eastAsia="ＭＳ 明朝" w:hAnsi="ＭＳ 明朝" w:cs="Arial" w:hint="eastAsia"/>
          <w:kern w:val="0"/>
          <w:szCs w:val="21"/>
        </w:rPr>
        <w:t>軍事優先、大企業本位の政治から、国民生活擁護の政治に転換させることが、労働運動の側に求められています。</w:t>
      </w:r>
    </w:p>
    <w:p w14:paraId="24B6C829" w14:textId="77777777" w:rsidR="00A95FFD" w:rsidRDefault="00A95FFD" w:rsidP="00A95FFD">
      <w:pPr>
        <w:widowControl/>
        <w:spacing w:before="30" w:after="30"/>
        <w:ind w:firstLineChars="100" w:firstLine="210"/>
        <w:rPr>
          <w:rFonts w:ascii="ＭＳ 明朝" w:eastAsia="ＭＳ 明朝" w:hAnsi="ＭＳ 明朝" w:cs="Arial"/>
          <w:kern w:val="0"/>
          <w:szCs w:val="21"/>
        </w:rPr>
      </w:pPr>
    </w:p>
    <w:p w14:paraId="55E7022E" w14:textId="3CB91DBE" w:rsidR="00A95FFD" w:rsidRDefault="00A95FFD" w:rsidP="00A95FFD">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同時に国民の生命、財産、安全、安心を守る行政の確立が喫緊の課題となっています。</w:t>
      </w:r>
    </w:p>
    <w:p w14:paraId="2CF1BEC1" w14:textId="2E3D34FA" w:rsidR="00BD0A3E" w:rsidRDefault="00A95FFD"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今年の元旦に発生した能登半島大地震、その翌日２日に発生した羽田空港で</w:t>
      </w:r>
      <w:r w:rsidR="00721502">
        <w:rPr>
          <w:rFonts w:ascii="ＭＳ 明朝" w:eastAsia="ＭＳ 明朝" w:hAnsi="ＭＳ 明朝" w:cs="Arial" w:hint="eastAsia"/>
          <w:kern w:val="0"/>
          <w:szCs w:val="21"/>
        </w:rPr>
        <w:t>の</w:t>
      </w:r>
      <w:r>
        <w:rPr>
          <w:rFonts w:ascii="ＭＳ 明朝" w:eastAsia="ＭＳ 明朝" w:hAnsi="ＭＳ 明朝" w:cs="Arial" w:hint="eastAsia"/>
          <w:kern w:val="0"/>
          <w:szCs w:val="21"/>
        </w:rPr>
        <w:t>日</w:t>
      </w:r>
      <w:r w:rsidR="00721502">
        <w:rPr>
          <w:rFonts w:ascii="ＭＳ 明朝" w:eastAsia="ＭＳ 明朝" w:hAnsi="ＭＳ 明朝" w:cs="Arial" w:hint="eastAsia"/>
          <w:kern w:val="0"/>
          <w:szCs w:val="21"/>
        </w:rPr>
        <w:t>本航空旅客機</w:t>
      </w:r>
      <w:r>
        <w:rPr>
          <w:rFonts w:ascii="ＭＳ 明朝" w:eastAsia="ＭＳ 明朝" w:hAnsi="ＭＳ 明朝" w:cs="Arial" w:hint="eastAsia"/>
          <w:kern w:val="0"/>
          <w:szCs w:val="21"/>
        </w:rPr>
        <w:t>と海上保安庁航空機衝突</w:t>
      </w:r>
      <w:r w:rsidR="00721502">
        <w:rPr>
          <w:rFonts w:ascii="ＭＳ 明朝" w:eastAsia="ＭＳ 明朝" w:hAnsi="ＭＳ 明朝" w:cs="Arial" w:hint="eastAsia"/>
          <w:kern w:val="0"/>
          <w:szCs w:val="21"/>
        </w:rPr>
        <w:t>事故</w:t>
      </w:r>
      <w:r>
        <w:rPr>
          <w:rFonts w:ascii="ＭＳ 明朝" w:eastAsia="ＭＳ 明朝" w:hAnsi="ＭＳ 明朝" w:cs="Arial" w:hint="eastAsia"/>
          <w:kern w:val="0"/>
          <w:szCs w:val="21"/>
        </w:rPr>
        <w:t>の惨事を見るにつけ、政治の大転換は労働運動にも求められているのではないでしょうか？</w:t>
      </w:r>
      <w:r w:rsidR="00721502">
        <w:rPr>
          <w:rFonts w:ascii="ＭＳ 明朝" w:eastAsia="ＭＳ 明朝" w:hAnsi="ＭＳ 明朝" w:cs="Arial" w:hint="eastAsia"/>
          <w:kern w:val="0"/>
          <w:szCs w:val="21"/>
        </w:rPr>
        <w:t>海上保安庁の航空機が能登被災者救援に向かう途上だったことは何とも胸が痛む惨事でした。</w:t>
      </w:r>
    </w:p>
    <w:p w14:paraId="1817358C" w14:textId="77777777" w:rsidR="005161F8" w:rsidRPr="00721502" w:rsidRDefault="005161F8" w:rsidP="004F66EB">
      <w:pPr>
        <w:widowControl/>
        <w:spacing w:before="30" w:after="30"/>
        <w:ind w:firstLineChars="100" w:firstLine="210"/>
        <w:rPr>
          <w:rFonts w:ascii="ＭＳ 明朝" w:eastAsia="ＭＳ 明朝" w:hAnsi="ＭＳ 明朝" w:cs="Arial"/>
          <w:kern w:val="0"/>
          <w:szCs w:val="21"/>
        </w:rPr>
      </w:pPr>
    </w:p>
    <w:p w14:paraId="67B34C56" w14:textId="52F0F90E" w:rsidR="0095728E" w:rsidRDefault="00721502"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24</w:t>
      </w:r>
      <w:r w:rsidR="007F0766">
        <w:rPr>
          <w:rFonts w:ascii="ＭＳ 明朝" w:eastAsia="ＭＳ 明朝" w:hAnsi="ＭＳ 明朝" w:cs="Arial" w:hint="eastAsia"/>
          <w:kern w:val="0"/>
          <w:szCs w:val="21"/>
        </w:rPr>
        <w:t>春闘では、切実な労働者の要求に応え、現実にその要求を獲得することが求められています。</w:t>
      </w:r>
      <w:r w:rsidR="00F3043A">
        <w:rPr>
          <w:rFonts w:ascii="ＭＳ 明朝" w:eastAsia="ＭＳ 明朝" w:hAnsi="ＭＳ 明朝" w:cs="Arial" w:hint="eastAsia"/>
          <w:kern w:val="0"/>
          <w:szCs w:val="21"/>
        </w:rPr>
        <w:t>賃金問題でも、物価が高騰しているからといって、自動的に引き上がるわけではありません。企業の99.7％が中小企業であり、その中小企業</w:t>
      </w:r>
      <w:r w:rsidR="0095728E">
        <w:rPr>
          <w:rFonts w:ascii="ＭＳ 明朝" w:eastAsia="ＭＳ 明朝" w:hAnsi="ＭＳ 明朝" w:cs="Arial" w:hint="eastAsia"/>
          <w:kern w:val="0"/>
          <w:szCs w:val="21"/>
        </w:rPr>
        <w:t>の</w:t>
      </w:r>
      <w:r w:rsidR="00F3043A">
        <w:rPr>
          <w:rFonts w:ascii="ＭＳ 明朝" w:eastAsia="ＭＳ 明朝" w:hAnsi="ＭＳ 明朝" w:cs="Arial" w:hint="eastAsia"/>
          <w:kern w:val="0"/>
          <w:szCs w:val="21"/>
        </w:rPr>
        <w:t>約７割は赤字</w:t>
      </w:r>
      <w:r w:rsidR="005161F8">
        <w:rPr>
          <w:rFonts w:ascii="ＭＳ 明朝" w:eastAsia="ＭＳ 明朝" w:hAnsi="ＭＳ 明朝" w:cs="Arial" w:hint="eastAsia"/>
          <w:kern w:val="0"/>
          <w:szCs w:val="21"/>
        </w:rPr>
        <w:t>決算</w:t>
      </w:r>
      <w:r w:rsidR="00F3043A">
        <w:rPr>
          <w:rFonts w:ascii="ＭＳ 明朝" w:eastAsia="ＭＳ 明朝" w:hAnsi="ＭＳ 明朝" w:cs="Arial" w:hint="eastAsia"/>
          <w:kern w:val="0"/>
          <w:szCs w:val="21"/>
        </w:rPr>
        <w:t>と言われ</w:t>
      </w:r>
      <w:r w:rsidR="0095728E">
        <w:rPr>
          <w:rFonts w:ascii="ＭＳ 明朝" w:eastAsia="ＭＳ 明朝" w:hAnsi="ＭＳ 明朝" w:cs="Arial" w:hint="eastAsia"/>
          <w:kern w:val="0"/>
          <w:szCs w:val="21"/>
        </w:rPr>
        <w:t>、しかもその中小企業に7割の労働者が働いているわけですから、中小企業の経営を守る政策予算の実現が必要です。中小企業予算を大幅に増やすことも含めて中小企業経営者の皆さんと要求を共有し合う立場が大事です。</w:t>
      </w:r>
    </w:p>
    <w:p w14:paraId="45F839AE" w14:textId="77777777" w:rsidR="0095728E" w:rsidRDefault="0095728E" w:rsidP="004F66EB">
      <w:pPr>
        <w:widowControl/>
        <w:spacing w:before="30" w:after="30"/>
        <w:ind w:firstLineChars="100" w:firstLine="210"/>
        <w:rPr>
          <w:rFonts w:ascii="ＭＳ 明朝" w:eastAsia="ＭＳ 明朝" w:hAnsi="ＭＳ 明朝" w:cs="Arial"/>
          <w:kern w:val="0"/>
          <w:szCs w:val="21"/>
        </w:rPr>
      </w:pPr>
    </w:p>
    <w:p w14:paraId="74A026F2" w14:textId="599ACE7E" w:rsidR="007F0766" w:rsidRPr="004F66EB" w:rsidRDefault="0095728E" w:rsidP="004F66EB">
      <w:pPr>
        <w:widowControl/>
        <w:spacing w:before="30" w:after="30"/>
        <w:ind w:firstLineChars="100" w:firstLine="210"/>
        <w:rPr>
          <w:rFonts w:ascii="ＭＳ 明朝" w:eastAsia="ＭＳ 明朝" w:hAnsi="ＭＳ 明朝" w:cs="Arial"/>
          <w:kern w:val="0"/>
          <w:szCs w:val="21"/>
        </w:rPr>
      </w:pPr>
      <w:r>
        <w:rPr>
          <w:rFonts w:ascii="ＭＳ 明朝" w:eastAsia="ＭＳ 明朝" w:hAnsi="ＭＳ 明朝" w:cs="Arial" w:hint="eastAsia"/>
          <w:kern w:val="0"/>
          <w:szCs w:val="21"/>
        </w:rPr>
        <w:t>私たち国家公務員労働者の賃金</w:t>
      </w:r>
      <w:r w:rsidR="00FF774C">
        <w:rPr>
          <w:rFonts w:ascii="ＭＳ 明朝" w:eastAsia="ＭＳ 明朝" w:hAnsi="ＭＳ 明朝" w:cs="Arial" w:hint="eastAsia"/>
          <w:kern w:val="0"/>
          <w:szCs w:val="21"/>
        </w:rPr>
        <w:t>を決定する</w:t>
      </w:r>
      <w:r>
        <w:rPr>
          <w:rFonts w:ascii="ＭＳ 明朝" w:eastAsia="ＭＳ 明朝" w:hAnsi="ＭＳ 明朝" w:cs="Arial" w:hint="eastAsia"/>
          <w:kern w:val="0"/>
          <w:szCs w:val="21"/>
        </w:rPr>
        <w:t>人事院勧告は、現実には</w:t>
      </w:r>
      <w:r w:rsidR="00F3043A">
        <w:rPr>
          <w:rFonts w:ascii="ＭＳ 明朝" w:eastAsia="ＭＳ 明朝" w:hAnsi="ＭＳ 明朝" w:cs="Arial" w:hint="eastAsia"/>
          <w:kern w:val="0"/>
          <w:szCs w:val="21"/>
        </w:rPr>
        <w:t>民間企業の</w:t>
      </w:r>
      <w:r>
        <w:rPr>
          <w:rFonts w:ascii="ＭＳ 明朝" w:eastAsia="ＭＳ 明朝" w:hAnsi="ＭＳ 明朝" w:cs="Arial" w:hint="eastAsia"/>
          <w:kern w:val="0"/>
          <w:szCs w:val="21"/>
        </w:rPr>
        <w:t>賃金動向が反映するわけです。従って民間企業の賃金引上げ闘争に無関心でいるわけにはゆきません。だからこそ東京国公は2009年以来、「官民共同行動実行委員会」を立ち上げ、国民要求も</w:t>
      </w:r>
      <w:r w:rsidR="00057944">
        <w:rPr>
          <w:rFonts w:ascii="ＭＳ 明朝" w:eastAsia="ＭＳ 明朝" w:hAnsi="ＭＳ 明朝" w:cs="Arial" w:hint="eastAsia"/>
          <w:kern w:val="0"/>
          <w:szCs w:val="21"/>
        </w:rPr>
        <w:t>前</w:t>
      </w:r>
      <w:r>
        <w:rPr>
          <w:rFonts w:ascii="ＭＳ 明朝" w:eastAsia="ＭＳ 明朝" w:hAnsi="ＭＳ 明朝" w:cs="Arial" w:hint="eastAsia"/>
          <w:kern w:val="0"/>
          <w:szCs w:val="21"/>
        </w:rPr>
        <w:t>面に掲げながら、年間通しで運動を共に展開しているわけです。</w:t>
      </w:r>
    </w:p>
    <w:p w14:paraId="27F3ECD4" w14:textId="28BCF528" w:rsidR="00057944" w:rsidRDefault="00AE7081" w:rsidP="00AE7081">
      <w:pPr>
        <w:widowControl/>
        <w:spacing w:before="30" w:after="30"/>
        <w:rPr>
          <w:rFonts w:ascii="ＭＳ 明朝" w:eastAsia="ＭＳ 明朝" w:hAnsi="ＭＳ 明朝" w:cs="Arial"/>
          <w:kern w:val="0"/>
          <w:szCs w:val="21"/>
        </w:rPr>
      </w:pPr>
      <w:r w:rsidRPr="00AE7081">
        <w:rPr>
          <w:rFonts w:ascii="ＭＳ 明朝" w:eastAsia="ＭＳ 明朝" w:hAnsi="ＭＳ 明朝" w:cs="Arial" w:hint="eastAsia"/>
          <w:kern w:val="0"/>
          <w:szCs w:val="21"/>
        </w:rPr>
        <w:lastRenderedPageBreak/>
        <w:t xml:space="preserve">　　</w:t>
      </w:r>
      <w:r w:rsidR="00057944">
        <w:rPr>
          <w:rFonts w:ascii="ＭＳ 明朝" w:eastAsia="ＭＳ 明朝" w:hAnsi="ＭＳ 明朝" w:cs="Arial" w:hint="eastAsia"/>
          <w:kern w:val="0"/>
          <w:szCs w:val="21"/>
        </w:rPr>
        <w:t>繰り返しになりますが、24</w:t>
      </w:r>
      <w:r w:rsidRPr="00AE7081">
        <w:rPr>
          <w:rFonts w:ascii="ＭＳ 明朝" w:eastAsia="ＭＳ 明朝" w:hAnsi="ＭＳ 明朝" w:cs="Arial" w:hint="eastAsia"/>
          <w:kern w:val="0"/>
          <w:szCs w:val="21"/>
        </w:rPr>
        <w:t>春闘で</w:t>
      </w:r>
      <w:r>
        <w:rPr>
          <w:rFonts w:ascii="ＭＳ 明朝" w:eastAsia="ＭＳ 明朝" w:hAnsi="ＭＳ 明朝" w:cs="Arial" w:hint="eastAsia"/>
          <w:kern w:val="0"/>
          <w:szCs w:val="21"/>
        </w:rPr>
        <w:t>現実に要求を前進させるという</w:t>
      </w:r>
      <w:r w:rsidR="00057944">
        <w:rPr>
          <w:rFonts w:ascii="ＭＳ 明朝" w:eastAsia="ＭＳ 明朝" w:hAnsi="ＭＳ 明朝" w:cs="Arial" w:hint="eastAsia"/>
          <w:kern w:val="0"/>
          <w:szCs w:val="21"/>
        </w:rPr>
        <w:t>課題では、国</w:t>
      </w:r>
      <w:r>
        <w:rPr>
          <w:rFonts w:ascii="ＭＳ 明朝" w:eastAsia="ＭＳ 明朝" w:hAnsi="ＭＳ 明朝" w:cs="Arial" w:hint="eastAsia"/>
          <w:kern w:val="0"/>
          <w:szCs w:val="21"/>
        </w:rPr>
        <w:t>民要求も正面に</w:t>
      </w:r>
      <w:r w:rsidR="009F3E3D">
        <w:rPr>
          <w:rFonts w:ascii="ＭＳ 明朝" w:eastAsia="ＭＳ 明朝" w:hAnsi="ＭＳ 明朝" w:cs="Arial" w:hint="eastAsia"/>
          <w:kern w:val="0"/>
          <w:szCs w:val="21"/>
        </w:rPr>
        <w:t>据え</w:t>
      </w:r>
      <w:r>
        <w:rPr>
          <w:rFonts w:ascii="ＭＳ 明朝" w:eastAsia="ＭＳ 明朝" w:hAnsi="ＭＳ 明朝" w:cs="Arial" w:hint="eastAsia"/>
          <w:kern w:val="0"/>
          <w:szCs w:val="21"/>
        </w:rPr>
        <w:t>つつ、官民共同の大きな運動の広がり</w:t>
      </w:r>
      <w:r w:rsidR="00D06C42">
        <w:rPr>
          <w:rFonts w:ascii="ＭＳ 明朝" w:eastAsia="ＭＳ 明朝" w:hAnsi="ＭＳ 明朝" w:cs="Arial" w:hint="eastAsia"/>
          <w:kern w:val="0"/>
          <w:szCs w:val="21"/>
        </w:rPr>
        <w:t>を構築しましょう！</w:t>
      </w:r>
    </w:p>
    <w:p w14:paraId="614283CC" w14:textId="10443EFA" w:rsidR="00AE7081" w:rsidRDefault="00AE7081" w:rsidP="009F3E3D">
      <w:pPr>
        <w:widowControl/>
        <w:spacing w:before="30" w:after="30"/>
        <w:ind w:firstLineChars="100" w:firstLine="210"/>
        <w:rPr>
          <w:rFonts w:ascii="ＭＳ 明朝" w:eastAsia="ＭＳ 明朝" w:hAnsi="ＭＳ 明朝" w:cs="Arial"/>
          <w:kern w:val="0"/>
          <w:szCs w:val="21"/>
        </w:rPr>
      </w:pPr>
      <w:r w:rsidRPr="00AE7081">
        <w:rPr>
          <w:rFonts w:ascii="ＭＳ 明朝" w:eastAsia="ＭＳ 明朝" w:hAnsi="ＭＳ 明朝" w:cs="Arial" w:hint="eastAsia"/>
          <w:kern w:val="0"/>
          <w:szCs w:val="21"/>
        </w:rPr>
        <w:t>東京国公は</w:t>
      </w:r>
      <w:r w:rsidR="00057944">
        <w:rPr>
          <w:rFonts w:ascii="ＭＳ 明朝" w:eastAsia="ＭＳ 明朝" w:hAnsi="ＭＳ 明朝" w:cs="Arial" w:hint="eastAsia"/>
          <w:kern w:val="0"/>
          <w:szCs w:val="21"/>
        </w:rPr>
        <w:t>2008年</w:t>
      </w:r>
      <w:r w:rsidRPr="00AE7081">
        <w:rPr>
          <w:rFonts w:ascii="ＭＳ 明朝" w:eastAsia="ＭＳ 明朝" w:hAnsi="ＭＳ 明朝" w:cs="Arial" w:hint="eastAsia"/>
          <w:kern w:val="0"/>
          <w:szCs w:val="21"/>
        </w:rPr>
        <w:t>のリーマンショックの翌年、</w:t>
      </w:r>
      <w:r w:rsidR="00057944">
        <w:rPr>
          <w:rFonts w:ascii="ＭＳ 明朝" w:eastAsia="ＭＳ 明朝" w:hAnsi="ＭＳ 明朝" w:cs="Arial" w:hint="eastAsia"/>
          <w:kern w:val="0"/>
          <w:szCs w:val="21"/>
        </w:rPr>
        <w:t>2009</w:t>
      </w:r>
      <w:r w:rsidRPr="00AE7081">
        <w:rPr>
          <w:rFonts w:ascii="ＭＳ 明朝" w:eastAsia="ＭＳ 明朝" w:hAnsi="ＭＳ 明朝" w:cs="Arial" w:hint="eastAsia"/>
          <w:kern w:val="0"/>
          <w:szCs w:val="21"/>
        </w:rPr>
        <w:t>年の春闘から、「官民共同行動実行委員会」を発足させ運動を展開して</w:t>
      </w:r>
      <w:r>
        <w:rPr>
          <w:rFonts w:ascii="ＭＳ 明朝" w:eastAsia="ＭＳ 明朝" w:hAnsi="ＭＳ 明朝" w:cs="Arial" w:hint="eastAsia"/>
          <w:kern w:val="0"/>
          <w:szCs w:val="21"/>
        </w:rPr>
        <w:t>きました。毎年の</w:t>
      </w:r>
      <w:r w:rsidRPr="00AE7081">
        <w:rPr>
          <w:rFonts w:ascii="ＭＳ 明朝" w:eastAsia="ＭＳ 明朝" w:hAnsi="ＭＳ 明朝" w:cs="Arial" w:hint="eastAsia"/>
          <w:kern w:val="0"/>
          <w:szCs w:val="21"/>
        </w:rPr>
        <w:t>運動</w:t>
      </w:r>
      <w:r w:rsidR="00D06C42">
        <w:rPr>
          <w:rFonts w:ascii="ＭＳ 明朝" w:eastAsia="ＭＳ 明朝" w:hAnsi="ＭＳ 明朝" w:cs="Arial" w:hint="eastAsia"/>
          <w:kern w:val="0"/>
          <w:szCs w:val="21"/>
        </w:rPr>
        <w:t>基本</w:t>
      </w:r>
      <w:r w:rsidRPr="00AE7081">
        <w:rPr>
          <w:rFonts w:ascii="ＭＳ 明朝" w:eastAsia="ＭＳ 明朝" w:hAnsi="ＭＳ 明朝" w:cs="Arial" w:hint="eastAsia"/>
          <w:kern w:val="0"/>
          <w:szCs w:val="21"/>
        </w:rPr>
        <w:t>スローガンは「都民・国民要求も正面に据えて、官民共同の闘いを広げよう！」です。</w:t>
      </w:r>
      <w:r w:rsidR="00057944">
        <w:rPr>
          <w:rFonts w:ascii="ＭＳ 明朝" w:eastAsia="ＭＳ 明朝" w:hAnsi="ＭＳ 明朝" w:cs="Arial" w:hint="eastAsia"/>
          <w:kern w:val="0"/>
          <w:szCs w:val="21"/>
        </w:rPr>
        <w:t>24</w:t>
      </w:r>
      <w:r>
        <w:rPr>
          <w:rFonts w:ascii="ＭＳ 明朝" w:eastAsia="ＭＳ 明朝" w:hAnsi="ＭＳ 明朝" w:cs="Arial" w:hint="eastAsia"/>
          <w:kern w:val="0"/>
          <w:szCs w:val="21"/>
        </w:rPr>
        <w:t>春闘ではとりわけこのスローガン</w:t>
      </w:r>
      <w:r w:rsidR="00057944">
        <w:rPr>
          <w:rFonts w:ascii="ＭＳ 明朝" w:eastAsia="ＭＳ 明朝" w:hAnsi="ＭＳ 明朝" w:cs="Arial" w:hint="eastAsia"/>
          <w:kern w:val="0"/>
          <w:szCs w:val="21"/>
        </w:rPr>
        <w:t>を常に念頭に</w:t>
      </w:r>
      <w:r w:rsidR="00FF774C">
        <w:rPr>
          <w:rFonts w:ascii="ＭＳ 明朝" w:eastAsia="ＭＳ 明朝" w:hAnsi="ＭＳ 明朝" w:cs="Arial" w:hint="eastAsia"/>
          <w:kern w:val="0"/>
          <w:szCs w:val="21"/>
        </w:rPr>
        <w:t>おき</w:t>
      </w:r>
      <w:r w:rsidR="00057944">
        <w:rPr>
          <w:rFonts w:ascii="ＭＳ 明朝" w:eastAsia="ＭＳ 明朝" w:hAnsi="ＭＳ 明朝" w:cs="Arial" w:hint="eastAsia"/>
          <w:kern w:val="0"/>
          <w:szCs w:val="21"/>
        </w:rPr>
        <w:t>奮闘しましょう！</w:t>
      </w:r>
    </w:p>
    <w:p w14:paraId="3AB14E37" w14:textId="77777777" w:rsidR="00684DBE" w:rsidRDefault="00684DBE" w:rsidP="009F3E3D">
      <w:pPr>
        <w:widowControl/>
        <w:spacing w:before="30" w:after="30"/>
        <w:ind w:firstLineChars="100" w:firstLine="210"/>
        <w:rPr>
          <w:rFonts w:ascii="ＭＳ 明朝" w:eastAsia="ＭＳ 明朝" w:hAnsi="ＭＳ 明朝" w:cs="Arial"/>
          <w:kern w:val="0"/>
          <w:szCs w:val="21"/>
        </w:rPr>
      </w:pPr>
    </w:p>
    <w:p w14:paraId="18881620" w14:textId="469332C5" w:rsidR="00AE7081" w:rsidRPr="00AE7081" w:rsidRDefault="00AE7081" w:rsidP="00AE7081">
      <w:pPr>
        <w:widowControl/>
        <w:spacing w:before="30" w:after="30"/>
        <w:rPr>
          <w:rFonts w:ascii="ＭＳ 明朝" w:eastAsia="ＭＳ 明朝" w:hAnsi="ＭＳ 明朝" w:cs="Arial"/>
          <w:kern w:val="0"/>
          <w:szCs w:val="21"/>
        </w:rPr>
      </w:pPr>
      <w:r>
        <w:rPr>
          <w:rFonts w:ascii="ＭＳ 明朝" w:eastAsia="ＭＳ 明朝" w:hAnsi="ＭＳ 明朝" w:cs="Arial" w:hint="eastAsia"/>
          <w:kern w:val="0"/>
          <w:szCs w:val="21"/>
        </w:rPr>
        <w:t xml:space="preserve">　物価や平和、ジ</w:t>
      </w:r>
      <w:r w:rsidR="00684DBE">
        <w:rPr>
          <w:rFonts w:ascii="ＭＳ 明朝" w:eastAsia="ＭＳ 明朝" w:hAnsi="ＭＳ 明朝" w:cs="Arial" w:hint="eastAsia"/>
          <w:kern w:val="0"/>
          <w:szCs w:val="21"/>
        </w:rPr>
        <w:t>ェ</w:t>
      </w:r>
      <w:r>
        <w:rPr>
          <w:rFonts w:ascii="ＭＳ 明朝" w:eastAsia="ＭＳ 明朝" w:hAnsi="ＭＳ 明朝" w:cs="Arial" w:hint="eastAsia"/>
          <w:kern w:val="0"/>
          <w:szCs w:val="21"/>
        </w:rPr>
        <w:t>ンダー平等問題</w:t>
      </w:r>
      <w:r w:rsidR="00057944">
        <w:rPr>
          <w:rFonts w:ascii="ＭＳ 明朝" w:eastAsia="ＭＳ 明朝" w:hAnsi="ＭＳ 明朝" w:cs="Arial" w:hint="eastAsia"/>
          <w:kern w:val="0"/>
          <w:szCs w:val="21"/>
        </w:rPr>
        <w:t>、さらには能登半島大地震被災者</w:t>
      </w:r>
      <w:r w:rsidR="00684DBE">
        <w:rPr>
          <w:rFonts w:ascii="ＭＳ 明朝" w:eastAsia="ＭＳ 明朝" w:hAnsi="ＭＳ 明朝" w:cs="Arial" w:hint="eastAsia"/>
          <w:kern w:val="0"/>
          <w:szCs w:val="21"/>
        </w:rPr>
        <w:t>救援</w:t>
      </w:r>
      <w:r>
        <w:rPr>
          <w:rFonts w:ascii="ＭＳ 明朝" w:eastAsia="ＭＳ 明朝" w:hAnsi="ＭＳ 明朝" w:cs="Arial" w:hint="eastAsia"/>
          <w:kern w:val="0"/>
          <w:szCs w:val="21"/>
        </w:rPr>
        <w:t>では、客観的には、労働組合と市民団体が政策要求を共有できるという、運動の展開にとって</w:t>
      </w:r>
      <w:r w:rsidR="00FF774C">
        <w:rPr>
          <w:rFonts w:ascii="ＭＳ 明朝" w:eastAsia="ＭＳ 明朝" w:hAnsi="ＭＳ 明朝" w:cs="Arial" w:hint="eastAsia"/>
          <w:kern w:val="0"/>
          <w:szCs w:val="21"/>
        </w:rPr>
        <w:t>は</w:t>
      </w:r>
      <w:r w:rsidR="00057944">
        <w:rPr>
          <w:rFonts w:ascii="ＭＳ 明朝" w:eastAsia="ＭＳ 明朝" w:hAnsi="ＭＳ 明朝" w:cs="Arial" w:hint="eastAsia"/>
          <w:kern w:val="0"/>
          <w:szCs w:val="21"/>
        </w:rPr>
        <w:t>極めて</w:t>
      </w:r>
      <w:r>
        <w:rPr>
          <w:rFonts w:ascii="ＭＳ 明朝" w:eastAsia="ＭＳ 明朝" w:hAnsi="ＭＳ 明朝" w:cs="Arial" w:hint="eastAsia"/>
          <w:kern w:val="0"/>
          <w:szCs w:val="21"/>
        </w:rPr>
        <w:t>有利は側面も広がっています。</w:t>
      </w:r>
    </w:p>
    <w:p w14:paraId="1596E714" w14:textId="4377F224" w:rsidR="00AE7081" w:rsidRPr="00AE7081" w:rsidRDefault="00AE7081" w:rsidP="00E54E92">
      <w:pPr>
        <w:widowControl/>
        <w:spacing w:before="30" w:after="30"/>
        <w:rPr>
          <w:rFonts w:ascii="ＭＳ 明朝" w:eastAsia="ＭＳ 明朝" w:hAnsi="ＭＳ 明朝" w:cs="Arial"/>
          <w:kern w:val="0"/>
          <w:szCs w:val="21"/>
        </w:rPr>
      </w:pPr>
      <w:r>
        <w:rPr>
          <w:rFonts w:ascii="ＭＳ 明朝" w:eastAsia="ＭＳ 明朝" w:hAnsi="ＭＳ 明朝" w:cs="Arial" w:hint="eastAsia"/>
          <w:kern w:val="0"/>
          <w:szCs w:val="21"/>
        </w:rPr>
        <w:t xml:space="preserve">　この10数年間で培った東京国公の財産である「官民共同</w:t>
      </w:r>
      <w:r w:rsidR="00057944">
        <w:rPr>
          <w:rFonts w:ascii="ＭＳ 明朝" w:eastAsia="ＭＳ 明朝" w:hAnsi="ＭＳ 明朝" w:cs="Arial" w:hint="eastAsia"/>
          <w:kern w:val="0"/>
          <w:szCs w:val="21"/>
        </w:rPr>
        <w:t>行動</w:t>
      </w:r>
      <w:r>
        <w:rPr>
          <w:rFonts w:ascii="ＭＳ 明朝" w:eastAsia="ＭＳ 明朝" w:hAnsi="ＭＳ 明朝" w:cs="Arial" w:hint="eastAsia"/>
          <w:kern w:val="0"/>
          <w:szCs w:val="21"/>
        </w:rPr>
        <w:t>」</w:t>
      </w:r>
      <w:r w:rsidR="009F3E3D">
        <w:rPr>
          <w:rFonts w:ascii="ＭＳ 明朝" w:eastAsia="ＭＳ 明朝" w:hAnsi="ＭＳ 明朝" w:cs="Arial" w:hint="eastAsia"/>
          <w:kern w:val="0"/>
          <w:szCs w:val="21"/>
        </w:rPr>
        <w:t>の大きな実績を今こそ発揮し、発展させ</w:t>
      </w:r>
      <w:r w:rsidR="00057944">
        <w:rPr>
          <w:rFonts w:ascii="ＭＳ 明朝" w:eastAsia="ＭＳ 明朝" w:hAnsi="ＭＳ 明朝" w:cs="Arial" w:hint="eastAsia"/>
          <w:kern w:val="0"/>
          <w:szCs w:val="21"/>
        </w:rPr>
        <w:t>ようではありませんか</w:t>
      </w:r>
      <w:r w:rsidR="00684DBE">
        <w:rPr>
          <w:rFonts w:ascii="ＭＳ 明朝" w:eastAsia="ＭＳ 明朝" w:hAnsi="ＭＳ 明朝" w:cs="Arial" w:hint="eastAsia"/>
          <w:kern w:val="0"/>
          <w:szCs w:val="21"/>
        </w:rPr>
        <w:t>。</w:t>
      </w:r>
    </w:p>
    <w:p w14:paraId="78FBF771" w14:textId="32132835" w:rsidR="00AE7081" w:rsidRPr="00AE7081" w:rsidRDefault="00AE7081" w:rsidP="00E54E92">
      <w:pPr>
        <w:widowControl/>
        <w:spacing w:before="30" w:after="30"/>
        <w:rPr>
          <w:rFonts w:ascii="ＭＳ 明朝" w:eastAsia="ＭＳ 明朝" w:hAnsi="ＭＳ 明朝" w:cs="Arial"/>
          <w:kern w:val="0"/>
          <w:szCs w:val="21"/>
        </w:rPr>
      </w:pPr>
    </w:p>
    <w:p w14:paraId="3EE1F954" w14:textId="01810D5B" w:rsidR="00EF5734" w:rsidRPr="00684DBE" w:rsidRDefault="00EF5734" w:rsidP="00EF5734">
      <w:pPr>
        <w:widowControl/>
        <w:spacing w:before="30" w:after="30"/>
        <w:ind w:firstLineChars="100" w:firstLine="241"/>
        <w:jc w:val="left"/>
        <w:rPr>
          <w:rFonts w:ascii="ＭＳ 明朝" w:eastAsia="ＭＳ 明朝" w:hAnsi="ＭＳ 明朝" w:cs="Arial"/>
          <w:b/>
          <w:bCs/>
          <w:kern w:val="0"/>
          <w:sz w:val="24"/>
          <w:szCs w:val="24"/>
        </w:rPr>
      </w:pPr>
      <w:r w:rsidRPr="00684DBE">
        <w:rPr>
          <w:rFonts w:ascii="ＭＳ 明朝" w:eastAsia="ＭＳ 明朝" w:hAnsi="ＭＳ 明朝" w:cs="Arial" w:hint="eastAsia"/>
          <w:b/>
          <w:bCs/>
          <w:kern w:val="0"/>
          <w:sz w:val="24"/>
          <w:szCs w:val="24"/>
        </w:rPr>
        <w:t>私たち労働者の要求を前進させるために、</w:t>
      </w:r>
      <w:r w:rsidR="00057944" w:rsidRPr="00684DBE">
        <w:rPr>
          <w:rFonts w:ascii="ＭＳ 明朝" w:eastAsia="ＭＳ 明朝" w:hAnsi="ＭＳ 明朝" w:cs="Arial" w:hint="eastAsia"/>
          <w:b/>
          <w:bCs/>
          <w:kern w:val="0"/>
          <w:sz w:val="24"/>
          <w:szCs w:val="24"/>
        </w:rPr>
        <w:t>「</w:t>
      </w:r>
      <w:r w:rsidRPr="00684DBE">
        <w:rPr>
          <w:rFonts w:ascii="ＭＳ 明朝" w:eastAsia="ＭＳ 明朝" w:hAnsi="ＭＳ 明朝" w:cs="Arial" w:hint="eastAsia"/>
          <w:b/>
          <w:bCs/>
          <w:kern w:val="0"/>
          <w:sz w:val="24"/>
          <w:szCs w:val="24"/>
        </w:rPr>
        <w:t>2009年の春闘以来続けてきた官民共同の闘いを積極的に進める立場</w:t>
      </w:r>
      <w:r w:rsidR="00057944" w:rsidRPr="00684DBE">
        <w:rPr>
          <w:rFonts w:ascii="ＭＳ 明朝" w:eastAsia="ＭＳ 明朝" w:hAnsi="ＭＳ 明朝" w:cs="Arial" w:hint="eastAsia"/>
          <w:b/>
          <w:bCs/>
          <w:kern w:val="0"/>
          <w:sz w:val="24"/>
          <w:szCs w:val="24"/>
        </w:rPr>
        <w:t>」</w:t>
      </w:r>
      <w:r w:rsidRPr="00684DBE">
        <w:rPr>
          <w:rFonts w:ascii="ＭＳ 明朝" w:eastAsia="ＭＳ 明朝" w:hAnsi="ＭＳ 明朝" w:cs="Arial" w:hint="eastAsia"/>
          <w:b/>
          <w:bCs/>
          <w:kern w:val="0"/>
          <w:sz w:val="24"/>
          <w:szCs w:val="24"/>
        </w:rPr>
        <w:t>を</w:t>
      </w:r>
      <w:r w:rsidR="00057944" w:rsidRPr="00684DBE">
        <w:rPr>
          <w:rFonts w:ascii="ＭＳ 明朝" w:eastAsia="ＭＳ 明朝" w:hAnsi="ＭＳ 明朝" w:cs="Arial" w:hint="eastAsia"/>
          <w:b/>
          <w:bCs/>
          <w:kern w:val="0"/>
          <w:sz w:val="24"/>
          <w:szCs w:val="24"/>
        </w:rPr>
        <w:t>今年も</w:t>
      </w:r>
      <w:r w:rsidRPr="00684DBE">
        <w:rPr>
          <w:rFonts w:ascii="ＭＳ 明朝" w:eastAsia="ＭＳ 明朝" w:hAnsi="ＭＳ 明朝" w:cs="Arial" w:hint="eastAsia"/>
          <w:b/>
          <w:bCs/>
          <w:kern w:val="0"/>
          <w:sz w:val="24"/>
          <w:szCs w:val="24"/>
        </w:rPr>
        <w:t>堅持します。この立場が</w:t>
      </w:r>
      <w:r w:rsidR="00057944" w:rsidRPr="00684DBE">
        <w:rPr>
          <w:rFonts w:ascii="ＭＳ 明朝" w:eastAsia="ＭＳ 明朝" w:hAnsi="ＭＳ 明朝" w:cs="Arial" w:hint="eastAsia"/>
          <w:b/>
          <w:bCs/>
          <w:kern w:val="0"/>
          <w:sz w:val="24"/>
          <w:szCs w:val="24"/>
        </w:rPr>
        <w:t>２４</w:t>
      </w:r>
      <w:r w:rsidRPr="00684DBE">
        <w:rPr>
          <w:rFonts w:ascii="ＭＳ 明朝" w:eastAsia="ＭＳ 明朝" w:hAnsi="ＭＳ 明朝" w:cs="Arial" w:hint="eastAsia"/>
          <w:b/>
          <w:bCs/>
          <w:kern w:val="0"/>
          <w:sz w:val="24"/>
          <w:szCs w:val="24"/>
        </w:rPr>
        <w:t>春闘方針の基本</w:t>
      </w:r>
      <w:r w:rsidR="00057944" w:rsidRPr="00684DBE">
        <w:rPr>
          <w:rFonts w:ascii="ＭＳ 明朝" w:eastAsia="ＭＳ 明朝" w:hAnsi="ＭＳ 明朝" w:cs="Arial" w:hint="eastAsia"/>
          <w:b/>
          <w:bCs/>
          <w:kern w:val="0"/>
          <w:sz w:val="24"/>
          <w:szCs w:val="24"/>
        </w:rPr>
        <w:t>方針</w:t>
      </w:r>
      <w:r w:rsidRPr="00684DBE">
        <w:rPr>
          <w:rFonts w:ascii="ＭＳ 明朝" w:eastAsia="ＭＳ 明朝" w:hAnsi="ＭＳ 明朝" w:cs="Arial" w:hint="eastAsia"/>
          <w:b/>
          <w:bCs/>
          <w:kern w:val="0"/>
          <w:sz w:val="24"/>
          <w:szCs w:val="24"/>
        </w:rPr>
        <w:t>です。</w:t>
      </w:r>
    </w:p>
    <w:p w14:paraId="3C9C0DC0" w14:textId="77777777" w:rsidR="0005540C" w:rsidRPr="007F64EB" w:rsidRDefault="0005540C" w:rsidP="00EF5734">
      <w:pPr>
        <w:widowControl/>
        <w:spacing w:before="30" w:after="30"/>
        <w:ind w:firstLineChars="100" w:firstLine="240"/>
        <w:jc w:val="left"/>
        <w:rPr>
          <w:rFonts w:ascii="BIZ UDPゴシック" w:eastAsia="BIZ UDPゴシック" w:hAnsi="BIZ UDPゴシック" w:cs="Arial"/>
          <w:color w:val="0070C0"/>
          <w:kern w:val="0"/>
          <w:sz w:val="24"/>
          <w:szCs w:val="24"/>
        </w:rPr>
      </w:pPr>
    </w:p>
    <w:p w14:paraId="2E3DA904" w14:textId="058BD8E9" w:rsidR="00BD0A3E" w:rsidRPr="00EF5734" w:rsidRDefault="00BD0A3E" w:rsidP="00E54E92">
      <w:pPr>
        <w:widowControl/>
        <w:spacing w:before="30" w:after="30"/>
        <w:rPr>
          <w:rFonts w:ascii="ＭＳ 明朝" w:eastAsia="ＭＳ 明朝" w:hAnsi="ＭＳ 明朝" w:cs="Arial"/>
          <w:kern w:val="0"/>
          <w:szCs w:val="21"/>
        </w:rPr>
      </w:pPr>
    </w:p>
    <w:p w14:paraId="0B1869B6" w14:textId="4CFCC44B" w:rsidR="00EF1E5B" w:rsidRPr="00684DBE" w:rsidRDefault="00EF1E5B" w:rsidP="00E54E92">
      <w:pPr>
        <w:widowControl/>
        <w:spacing w:before="30" w:after="30"/>
        <w:rPr>
          <w:rFonts w:ascii="ＭＳ ゴシック" w:eastAsia="ＭＳ ゴシック" w:hAnsi="ＭＳ ゴシック" w:cs="Arial"/>
          <w:kern w:val="0"/>
          <w:sz w:val="40"/>
          <w:szCs w:val="40"/>
        </w:rPr>
      </w:pPr>
      <w:r w:rsidRPr="00684DBE">
        <w:rPr>
          <w:rFonts w:ascii="ＭＳ ゴシック" w:eastAsia="ＭＳ ゴシック" w:hAnsi="ＭＳ ゴシック" w:cs="Arial" w:hint="eastAsia"/>
          <w:kern w:val="0"/>
          <w:sz w:val="40"/>
          <w:szCs w:val="40"/>
        </w:rPr>
        <w:t xml:space="preserve">Ⅰ　</w:t>
      </w:r>
      <w:bookmarkStart w:id="0" w:name="_Hlk124242679"/>
      <w:r w:rsidR="00057944" w:rsidRPr="00684DBE">
        <w:rPr>
          <w:rFonts w:ascii="ＭＳ ゴシック" w:eastAsia="ＭＳ ゴシック" w:hAnsi="ＭＳ ゴシック" w:cs="Arial" w:hint="eastAsia"/>
          <w:kern w:val="0"/>
          <w:sz w:val="40"/>
          <w:szCs w:val="40"/>
        </w:rPr>
        <w:t>24</w:t>
      </w:r>
      <w:r w:rsidRPr="00684DBE">
        <w:rPr>
          <w:rFonts w:ascii="ＭＳ ゴシック" w:eastAsia="ＭＳ ゴシック" w:hAnsi="ＭＳ ゴシック" w:cs="Arial" w:hint="eastAsia"/>
          <w:kern w:val="0"/>
          <w:sz w:val="40"/>
          <w:szCs w:val="40"/>
        </w:rPr>
        <w:t>春闘をめぐる情勢</w:t>
      </w:r>
      <w:r w:rsidR="00771459" w:rsidRPr="00684DBE">
        <w:rPr>
          <w:rFonts w:ascii="ＭＳ ゴシック" w:eastAsia="ＭＳ ゴシック" w:hAnsi="ＭＳ ゴシック" w:cs="Arial" w:hint="eastAsia"/>
          <w:kern w:val="0"/>
          <w:sz w:val="40"/>
          <w:szCs w:val="40"/>
        </w:rPr>
        <w:t>と課題</w:t>
      </w:r>
    </w:p>
    <w:bookmarkEnd w:id="0"/>
    <w:p w14:paraId="486BB6A3" w14:textId="18035F65" w:rsidR="00043C50" w:rsidRPr="00684DBE" w:rsidRDefault="00102667" w:rsidP="00043C50">
      <w:pPr>
        <w:rPr>
          <w:rFonts w:ascii="ＭＳ ゴシック" w:eastAsia="ＭＳ ゴシック" w:hAnsi="ＭＳ ゴシック" w:cs="Times New Roman"/>
          <w:b/>
          <w:bCs/>
          <w:kern w:val="0"/>
          <w:sz w:val="32"/>
          <w:szCs w:val="32"/>
        </w:rPr>
      </w:pPr>
      <w:r w:rsidRPr="00684DBE">
        <w:rPr>
          <w:rFonts w:ascii="ＭＳ ゴシック" w:eastAsia="ＭＳ ゴシック" w:hAnsi="ＭＳ ゴシック" w:cs="ＭＳ 明朝" w:hint="eastAsia"/>
          <w:b/>
          <w:color w:val="000000"/>
          <w:kern w:val="0"/>
          <w:sz w:val="32"/>
          <w:szCs w:val="32"/>
        </w:rPr>
        <w:t>１．</w:t>
      </w:r>
      <w:bookmarkStart w:id="1" w:name="_Hlk92803335"/>
      <w:r w:rsidR="00BD0A3E" w:rsidRPr="00684DBE">
        <w:rPr>
          <w:rFonts w:ascii="ＭＳ ゴシック" w:eastAsia="ＭＳ ゴシック" w:hAnsi="ＭＳ ゴシック" w:cs="ＭＳ 明朝" w:hint="eastAsia"/>
          <w:b/>
          <w:color w:val="000000"/>
          <w:kern w:val="0"/>
          <w:sz w:val="32"/>
          <w:szCs w:val="32"/>
        </w:rPr>
        <w:t>あらわになった</w:t>
      </w:r>
      <w:r w:rsidR="00771459" w:rsidRPr="00684DBE">
        <w:rPr>
          <w:rFonts w:ascii="ＭＳ ゴシック" w:eastAsia="ＭＳ ゴシック" w:hAnsi="ＭＳ ゴシック" w:cs="ＭＳ 明朝" w:hint="eastAsia"/>
          <w:b/>
          <w:color w:val="000000"/>
          <w:kern w:val="0"/>
          <w:sz w:val="32"/>
          <w:szCs w:val="32"/>
        </w:rPr>
        <w:t>岸田政権の</w:t>
      </w:r>
      <w:r w:rsidR="00BD0A3E" w:rsidRPr="00684DBE">
        <w:rPr>
          <w:rFonts w:ascii="ＭＳ ゴシック" w:eastAsia="ＭＳ ゴシック" w:hAnsi="ＭＳ ゴシック" w:cs="ＭＳ 明朝" w:hint="eastAsia"/>
          <w:b/>
          <w:color w:val="000000"/>
          <w:kern w:val="0"/>
          <w:sz w:val="32"/>
          <w:szCs w:val="32"/>
        </w:rPr>
        <w:t>危険な本質</w:t>
      </w:r>
      <w:bookmarkStart w:id="2" w:name="_Hlk123744313"/>
      <w:bookmarkEnd w:id="1"/>
    </w:p>
    <w:p w14:paraId="15958A02" w14:textId="1FAE090E" w:rsidR="000F6B7C" w:rsidRDefault="00BD0A3E" w:rsidP="000F6B7C">
      <w:pPr>
        <w:ind w:left="422" w:hangingChars="200" w:hanging="422"/>
        <w:rPr>
          <w:rFonts w:ascii="ＭＳ 明朝" w:eastAsia="ＭＳ 明朝" w:hAnsi="ＭＳ 明朝" w:cs="Times New Roman"/>
          <w:kern w:val="0"/>
          <w:szCs w:val="21"/>
        </w:rPr>
      </w:pPr>
      <w:r w:rsidRPr="008B2C39">
        <w:rPr>
          <w:rFonts w:ascii="ＭＳ 明朝" w:eastAsia="ＭＳ 明朝" w:hAnsi="ＭＳ 明朝" w:cs="Times New Roman" w:hint="eastAsia"/>
          <w:b/>
          <w:bCs/>
          <w:kern w:val="0"/>
          <w:szCs w:val="21"/>
        </w:rPr>
        <w:t>（１）</w:t>
      </w:r>
      <w:bookmarkEnd w:id="2"/>
      <w:r w:rsidR="000F6B7C" w:rsidRPr="000F6B7C">
        <w:rPr>
          <w:rFonts w:ascii="ＭＳ 明朝" w:eastAsia="ＭＳ 明朝" w:hAnsi="ＭＳ 明朝" w:cs="Times New Roman" w:hint="eastAsia"/>
          <w:b/>
          <w:bCs/>
          <w:kern w:val="0"/>
          <w:sz w:val="24"/>
          <w:szCs w:val="24"/>
        </w:rPr>
        <w:t>2024年予算案は岸田内閣の本質を示しています</w:t>
      </w:r>
      <w:r w:rsidR="000F6B7C">
        <w:rPr>
          <w:rFonts w:ascii="ＭＳ 明朝" w:eastAsia="ＭＳ 明朝" w:hAnsi="ＭＳ 明朝" w:cs="Times New Roman" w:hint="eastAsia"/>
          <w:kern w:val="0"/>
          <w:szCs w:val="21"/>
        </w:rPr>
        <w:t xml:space="preserve">　　　　　　　　　　　　　　　　　　　　　　　　　　　　　　　　　　　　　</w:t>
      </w:r>
    </w:p>
    <w:p w14:paraId="2C4F941B" w14:textId="77777777" w:rsidR="000F6B7C" w:rsidRDefault="00BD0A3E" w:rsidP="00106D20">
      <w:pPr>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岸田内閣は2021年</w:t>
      </w:r>
      <w:r w:rsidRPr="00C22867">
        <w:rPr>
          <w:rFonts w:ascii="ＭＳ 明朝" w:eastAsia="ＭＳ 明朝" w:hAnsi="ＭＳ 明朝" w:cs="Times New Roman" w:hint="eastAsia"/>
          <w:kern w:val="0"/>
          <w:szCs w:val="21"/>
        </w:rPr>
        <w:t>10月</w:t>
      </w:r>
      <w:r>
        <w:rPr>
          <w:rFonts w:ascii="ＭＳ 明朝" w:eastAsia="ＭＳ 明朝" w:hAnsi="ＭＳ 明朝" w:cs="Times New Roman" w:hint="eastAsia"/>
          <w:kern w:val="0"/>
          <w:szCs w:val="21"/>
        </w:rPr>
        <w:t>４</w:t>
      </w:r>
      <w:r w:rsidRPr="00C22867">
        <w:rPr>
          <w:rFonts w:ascii="ＭＳ 明朝" w:eastAsia="ＭＳ 明朝" w:hAnsi="ＭＳ 明朝" w:cs="Times New Roman" w:hint="eastAsia"/>
          <w:kern w:val="0"/>
          <w:szCs w:val="21"/>
        </w:rPr>
        <w:t>日に</w:t>
      </w:r>
      <w:r w:rsidR="00994B30">
        <w:rPr>
          <w:rFonts w:ascii="ＭＳ 明朝" w:eastAsia="ＭＳ 明朝" w:hAnsi="ＭＳ 明朝" w:cs="Times New Roman" w:hint="eastAsia"/>
          <w:kern w:val="0"/>
          <w:szCs w:val="21"/>
        </w:rPr>
        <w:t>誕生し</w:t>
      </w:r>
      <w:r>
        <w:rPr>
          <w:rFonts w:ascii="ＭＳ 明朝" w:eastAsia="ＭＳ 明朝" w:hAnsi="ＭＳ 明朝" w:cs="Times New Roman" w:hint="eastAsia"/>
          <w:kern w:val="0"/>
          <w:szCs w:val="21"/>
        </w:rPr>
        <w:t>ました。当初は「聞く耳」を持ったハト派的イメ</w:t>
      </w:r>
    </w:p>
    <w:p w14:paraId="6C78C153" w14:textId="15902877" w:rsidR="00BD0A3E" w:rsidRPr="00043C50" w:rsidRDefault="00BD0A3E" w:rsidP="00106D20">
      <w:pPr>
        <w:rPr>
          <w:rFonts w:ascii="ＭＳ ゴシック" w:eastAsia="ＭＳ ゴシック" w:hAnsi="ＭＳ ゴシック" w:cs="Times New Roman"/>
          <w:b/>
          <w:bCs/>
          <w:kern w:val="0"/>
          <w:sz w:val="28"/>
          <w:szCs w:val="28"/>
        </w:rPr>
      </w:pPr>
      <w:r>
        <w:rPr>
          <w:rFonts w:ascii="ＭＳ 明朝" w:eastAsia="ＭＳ 明朝" w:hAnsi="ＭＳ 明朝" w:cs="Times New Roman" w:hint="eastAsia"/>
          <w:kern w:val="0"/>
          <w:szCs w:val="21"/>
        </w:rPr>
        <w:t>ージを持たれましたが、</w:t>
      </w:r>
      <w:r w:rsidR="00684DBE">
        <w:rPr>
          <w:rFonts w:ascii="ＭＳ 明朝" w:eastAsia="ＭＳ 明朝" w:hAnsi="ＭＳ 明朝" w:cs="Times New Roman" w:hint="eastAsia"/>
          <w:kern w:val="0"/>
          <w:szCs w:val="21"/>
        </w:rPr>
        <w:t>今、</w:t>
      </w:r>
      <w:r>
        <w:rPr>
          <w:rFonts w:ascii="ＭＳ 明朝" w:eastAsia="ＭＳ 明朝" w:hAnsi="ＭＳ 明朝" w:cs="Times New Roman" w:hint="eastAsia"/>
          <w:kern w:val="0"/>
          <w:szCs w:val="21"/>
        </w:rPr>
        <w:t>その本質を結論</w:t>
      </w:r>
      <w:r w:rsidR="00684DBE">
        <w:rPr>
          <w:rFonts w:ascii="ＭＳ 明朝" w:eastAsia="ＭＳ 明朝" w:hAnsi="ＭＳ 明朝" w:cs="Times New Roman" w:hint="eastAsia"/>
          <w:kern w:val="0"/>
          <w:szCs w:val="21"/>
        </w:rPr>
        <w:t>的</w:t>
      </w:r>
      <w:r>
        <w:rPr>
          <w:rFonts w:ascii="ＭＳ 明朝" w:eastAsia="ＭＳ 明朝" w:hAnsi="ＭＳ 明朝" w:cs="Times New Roman" w:hint="eastAsia"/>
          <w:kern w:val="0"/>
          <w:szCs w:val="21"/>
        </w:rPr>
        <w:t>に言えば「安倍政権継承内閣」であり、安全保障問題では一層危険な内閣と言わざるを得ません。</w:t>
      </w:r>
    </w:p>
    <w:p w14:paraId="03AFCF93" w14:textId="77777777" w:rsidR="001618DC" w:rsidRDefault="00314C2F" w:rsidP="00057944">
      <w:pPr>
        <w:overflowPunct w:val="0"/>
        <w:autoSpaceDE w:val="0"/>
        <w:ind w:left="210" w:hangingChars="100" w:hanging="210"/>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w:t>
      </w:r>
    </w:p>
    <w:p w14:paraId="7752F1E4" w14:textId="4914BC13" w:rsidR="001618DC" w:rsidRDefault="001618DC" w:rsidP="00106D20">
      <w:pPr>
        <w:overflowPunct w:val="0"/>
        <w:autoSpaceDE w:val="0"/>
        <w:ind w:firstLineChars="100" w:firstLine="210"/>
        <w:rPr>
          <w:rFonts w:ascii="ＭＳ 明朝" w:eastAsia="ＭＳ 明朝" w:hAnsi="ＭＳ 明朝"/>
          <w:kern w:val="0"/>
          <w:szCs w:val="21"/>
        </w:rPr>
      </w:pPr>
      <w:r w:rsidRPr="001618DC">
        <w:rPr>
          <w:rFonts w:ascii="ＭＳ 明朝" w:eastAsia="ＭＳ 明朝" w:hAnsi="ＭＳ 明朝" w:hint="eastAsia"/>
          <w:kern w:val="0"/>
          <w:szCs w:val="21"/>
        </w:rPr>
        <w:t>岸田文雄政権は</w:t>
      </w:r>
      <w:r>
        <w:rPr>
          <w:rFonts w:ascii="ＭＳ 明朝" w:eastAsia="ＭＳ 明朝" w:hAnsi="ＭＳ 明朝" w:hint="eastAsia"/>
          <w:kern w:val="0"/>
          <w:szCs w:val="21"/>
        </w:rPr>
        <w:t>昨年12月22日</w:t>
      </w:r>
      <w:r w:rsidRPr="001618DC">
        <w:rPr>
          <w:rFonts w:ascii="ＭＳ 明朝" w:eastAsia="ＭＳ 明朝" w:hAnsi="ＭＳ 明朝" w:hint="eastAsia"/>
          <w:kern w:val="0"/>
          <w:szCs w:val="21"/>
        </w:rPr>
        <w:t>、</w:t>
      </w:r>
      <w:r>
        <w:rPr>
          <w:rFonts w:ascii="ＭＳ 明朝" w:eastAsia="ＭＳ 明朝" w:hAnsi="ＭＳ 明朝" w:hint="eastAsia"/>
          <w:kern w:val="0"/>
          <w:szCs w:val="21"/>
        </w:rPr>
        <w:t>2024</w:t>
      </w:r>
      <w:r w:rsidRPr="001618DC">
        <w:rPr>
          <w:rFonts w:ascii="ＭＳ 明朝" w:eastAsia="ＭＳ 明朝" w:hAnsi="ＭＳ 明朝" w:hint="eastAsia"/>
          <w:kern w:val="0"/>
          <w:szCs w:val="21"/>
        </w:rPr>
        <w:t>年度政府予算案と「税制改正大綱」案を閣議決定しました。</w:t>
      </w:r>
      <w:r>
        <w:rPr>
          <w:rFonts w:ascii="ＭＳ 明朝" w:eastAsia="ＭＳ 明朝" w:hAnsi="ＭＳ 明朝" w:hint="eastAsia"/>
          <w:kern w:val="0"/>
          <w:szCs w:val="21"/>
        </w:rPr>
        <w:t>政治資金パーティー・裏金問題で象徴される</w:t>
      </w:r>
      <w:r w:rsidRPr="001618DC">
        <w:rPr>
          <w:rFonts w:ascii="ＭＳ 明朝" w:eastAsia="ＭＳ 明朝" w:hAnsi="ＭＳ 明朝" w:hint="eastAsia"/>
          <w:kern w:val="0"/>
          <w:szCs w:val="21"/>
        </w:rPr>
        <w:t>「政治とカネ」が政府・与党を揺るがすもとでの予算編成です。</w:t>
      </w:r>
    </w:p>
    <w:p w14:paraId="201CC12B" w14:textId="31F90B22" w:rsidR="001618DC" w:rsidRDefault="00684DBE" w:rsidP="00106D20">
      <w:pPr>
        <w:overflowPunct w:val="0"/>
        <w:autoSpaceDE w:val="0"/>
        <w:ind w:firstLineChars="100" w:firstLine="210"/>
        <w:rPr>
          <w:rFonts w:ascii="ＭＳ 明朝" w:eastAsia="ＭＳ 明朝" w:hAnsi="ＭＳ 明朝"/>
          <w:kern w:val="0"/>
          <w:szCs w:val="21"/>
        </w:rPr>
      </w:pPr>
      <w:r>
        <w:rPr>
          <w:rFonts w:ascii="ＭＳ 明朝" w:eastAsia="ＭＳ 明朝" w:hAnsi="ＭＳ 明朝" w:hint="eastAsia"/>
          <w:kern w:val="0"/>
          <w:szCs w:val="21"/>
        </w:rPr>
        <w:t>その内容は</w:t>
      </w:r>
      <w:r w:rsidR="001618DC" w:rsidRPr="001618DC">
        <w:rPr>
          <w:rFonts w:ascii="ＭＳ 明朝" w:eastAsia="ＭＳ 明朝" w:hAnsi="ＭＳ 明朝" w:hint="eastAsia"/>
          <w:kern w:val="0"/>
          <w:szCs w:val="21"/>
        </w:rPr>
        <w:t>大企業優遇と</w:t>
      </w:r>
      <w:r w:rsidR="001618DC">
        <w:rPr>
          <w:rFonts w:ascii="ＭＳ 明朝" w:eastAsia="ＭＳ 明朝" w:hAnsi="ＭＳ 明朝" w:hint="eastAsia"/>
          <w:kern w:val="0"/>
          <w:szCs w:val="21"/>
        </w:rPr>
        <w:t>防衛予算拡張の軍拡予算</w:t>
      </w:r>
      <w:r w:rsidR="001618DC" w:rsidRPr="001618DC">
        <w:rPr>
          <w:rFonts w:ascii="ＭＳ 明朝" w:eastAsia="ＭＳ 明朝" w:hAnsi="ＭＳ 明朝" w:hint="eastAsia"/>
          <w:kern w:val="0"/>
          <w:szCs w:val="21"/>
        </w:rPr>
        <w:t>が際立つ一方、社会保障など国民生活を支える予算は抑制</w:t>
      </w:r>
      <w:r>
        <w:rPr>
          <w:rFonts w:ascii="ＭＳ 明朝" w:eastAsia="ＭＳ 明朝" w:hAnsi="ＭＳ 明朝" w:hint="eastAsia"/>
          <w:kern w:val="0"/>
          <w:szCs w:val="21"/>
        </w:rPr>
        <w:t>するものです。</w:t>
      </w:r>
      <w:r w:rsidR="001618DC">
        <w:rPr>
          <w:rFonts w:ascii="ＭＳ 明朝" w:eastAsia="ＭＳ 明朝" w:hAnsi="ＭＳ 明朝" w:hint="eastAsia"/>
          <w:kern w:val="0"/>
          <w:szCs w:val="21"/>
        </w:rPr>
        <w:t>政府自民党は</w:t>
      </w:r>
      <w:r w:rsidR="001618DC" w:rsidRPr="001618DC">
        <w:rPr>
          <w:rFonts w:ascii="ＭＳ 明朝" w:eastAsia="ＭＳ 明朝" w:hAnsi="ＭＳ 明朝" w:hint="eastAsia"/>
          <w:kern w:val="0"/>
          <w:szCs w:val="21"/>
        </w:rPr>
        <w:t>自らは金権腐敗行為を続けながら、税負担や大軍拡で国民を苦しめる予算を押しつけるなど</w:t>
      </w:r>
      <w:r>
        <w:rPr>
          <w:rFonts w:ascii="ＭＳ 明朝" w:eastAsia="ＭＳ 明朝" w:hAnsi="ＭＳ 明朝" w:hint="eastAsia"/>
          <w:kern w:val="0"/>
          <w:szCs w:val="21"/>
        </w:rPr>
        <w:t>は</w:t>
      </w:r>
      <w:r w:rsidR="001618DC" w:rsidRPr="001618DC">
        <w:rPr>
          <w:rFonts w:ascii="ＭＳ 明朝" w:eastAsia="ＭＳ 明朝" w:hAnsi="ＭＳ 明朝" w:hint="eastAsia"/>
          <w:kern w:val="0"/>
          <w:szCs w:val="21"/>
        </w:rPr>
        <w:t>断じて許され</w:t>
      </w:r>
      <w:r>
        <w:rPr>
          <w:rFonts w:ascii="ＭＳ 明朝" w:eastAsia="ＭＳ 明朝" w:hAnsi="ＭＳ 明朝" w:hint="eastAsia"/>
          <w:kern w:val="0"/>
          <w:szCs w:val="21"/>
        </w:rPr>
        <w:t>るものではありません。</w:t>
      </w:r>
    </w:p>
    <w:p w14:paraId="69085827" w14:textId="77777777" w:rsidR="00684DBE" w:rsidRPr="001618DC" w:rsidRDefault="00684DBE" w:rsidP="00106D20">
      <w:pPr>
        <w:overflowPunct w:val="0"/>
        <w:autoSpaceDE w:val="0"/>
        <w:ind w:firstLineChars="100" w:firstLine="210"/>
        <w:rPr>
          <w:rFonts w:ascii="ＭＳ 明朝" w:eastAsia="ＭＳ 明朝" w:hAnsi="ＭＳ 明朝"/>
          <w:kern w:val="0"/>
          <w:szCs w:val="21"/>
        </w:rPr>
      </w:pPr>
    </w:p>
    <w:p w14:paraId="4C47B671" w14:textId="1983D772" w:rsidR="00845DB1" w:rsidRDefault="001618DC" w:rsidP="00106D20">
      <w:pPr>
        <w:overflowPunct w:val="0"/>
        <w:autoSpaceDE w:val="0"/>
        <w:ind w:firstLineChars="100" w:firstLine="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国の基本的な予算規模を示す一般会計総額は</w:t>
      </w:r>
      <w:r w:rsidR="00684DBE">
        <w:rPr>
          <w:rFonts w:ascii="ＭＳ 明朝" w:eastAsia="ＭＳ 明朝" w:hAnsi="ＭＳ 明朝" w:cs="Times New Roman" w:hint="eastAsia"/>
          <w:kern w:val="0"/>
          <w:szCs w:val="21"/>
        </w:rPr>
        <w:t>112</w:t>
      </w:r>
      <w:r w:rsidRPr="001618DC">
        <w:rPr>
          <w:rFonts w:ascii="ＭＳ 明朝" w:eastAsia="ＭＳ 明朝" w:hAnsi="ＭＳ 明朝" w:cs="Times New Roman" w:hint="eastAsia"/>
          <w:kern w:val="0"/>
          <w:szCs w:val="21"/>
        </w:rPr>
        <w:t>兆</w:t>
      </w:r>
      <w:r w:rsidR="00684DBE">
        <w:rPr>
          <w:rFonts w:ascii="ＭＳ 明朝" w:eastAsia="ＭＳ 明朝" w:hAnsi="ＭＳ 明朝" w:cs="Times New Roman" w:hint="eastAsia"/>
          <w:kern w:val="0"/>
          <w:szCs w:val="21"/>
        </w:rPr>
        <w:t>717</w:t>
      </w:r>
      <w:r w:rsidRPr="001618DC">
        <w:rPr>
          <w:rFonts w:ascii="ＭＳ 明朝" w:eastAsia="ＭＳ 明朝" w:hAnsi="ＭＳ 明朝" w:cs="Times New Roman" w:hint="eastAsia"/>
          <w:kern w:val="0"/>
          <w:szCs w:val="21"/>
        </w:rPr>
        <w:t>億円</w:t>
      </w:r>
      <w:r w:rsidR="00845DB1">
        <w:rPr>
          <w:rFonts w:ascii="ＭＳ 明朝" w:eastAsia="ＭＳ 明朝" w:hAnsi="ＭＳ 明朝" w:cs="Times New Roman" w:hint="eastAsia"/>
          <w:kern w:val="0"/>
          <w:szCs w:val="21"/>
        </w:rPr>
        <w:t>です。</w:t>
      </w:r>
      <w:r w:rsidRPr="001618DC">
        <w:rPr>
          <w:rFonts w:ascii="ＭＳ 明朝" w:eastAsia="ＭＳ 明朝" w:hAnsi="ＭＳ 明朝" w:cs="Times New Roman" w:hint="eastAsia"/>
          <w:kern w:val="0"/>
          <w:szCs w:val="21"/>
        </w:rPr>
        <w:t>過去最大だった</w:t>
      </w:r>
      <w:r w:rsidR="00845DB1">
        <w:rPr>
          <w:rFonts w:ascii="ＭＳ 明朝" w:eastAsia="ＭＳ 明朝" w:hAnsi="ＭＳ 明朝" w:cs="Times New Roman" w:hint="eastAsia"/>
          <w:kern w:val="0"/>
          <w:szCs w:val="21"/>
        </w:rPr>
        <w:t>20</w:t>
      </w:r>
      <w:r w:rsidR="00684DBE">
        <w:rPr>
          <w:rFonts w:ascii="ＭＳ 明朝" w:eastAsia="ＭＳ 明朝" w:hAnsi="ＭＳ 明朝" w:cs="Times New Roman" w:hint="eastAsia"/>
          <w:kern w:val="0"/>
          <w:szCs w:val="21"/>
        </w:rPr>
        <w:t>23</w:t>
      </w:r>
      <w:r w:rsidRPr="001618DC">
        <w:rPr>
          <w:rFonts w:ascii="ＭＳ 明朝" w:eastAsia="ＭＳ 明朝" w:hAnsi="ＭＳ 明朝" w:cs="Times New Roman" w:hint="eastAsia"/>
          <w:kern w:val="0"/>
          <w:szCs w:val="21"/>
        </w:rPr>
        <w:lastRenderedPageBreak/>
        <w:t>年度当初予算</w:t>
      </w:r>
      <w:r w:rsidR="00845DB1">
        <w:rPr>
          <w:rFonts w:ascii="ＭＳ 明朝" w:eastAsia="ＭＳ 明朝" w:hAnsi="ＭＳ 明朝" w:cs="Times New Roman" w:hint="eastAsia"/>
          <w:kern w:val="0"/>
          <w:szCs w:val="21"/>
        </w:rPr>
        <w:t>（114兆3,812億円）</w:t>
      </w:r>
      <w:r w:rsidRPr="001618DC">
        <w:rPr>
          <w:rFonts w:ascii="ＭＳ 明朝" w:eastAsia="ＭＳ 明朝" w:hAnsi="ＭＳ 明朝" w:cs="Times New Roman" w:hint="eastAsia"/>
          <w:kern w:val="0"/>
          <w:szCs w:val="21"/>
        </w:rPr>
        <w:t>を下回り、</w:t>
      </w:r>
      <w:r>
        <w:rPr>
          <w:rFonts w:ascii="ＭＳ 明朝" w:eastAsia="ＭＳ 明朝" w:hAnsi="ＭＳ 明朝" w:cs="Times New Roman" w:hint="eastAsia"/>
          <w:kern w:val="0"/>
          <w:szCs w:val="21"/>
        </w:rPr>
        <w:t>対前年比では</w:t>
      </w:r>
      <w:r w:rsidR="00684DBE">
        <w:rPr>
          <w:rFonts w:ascii="ＭＳ 明朝" w:eastAsia="ＭＳ 明朝" w:hAnsi="ＭＳ 明朝" w:cs="Times New Roman" w:hint="eastAsia"/>
          <w:kern w:val="0"/>
          <w:szCs w:val="21"/>
        </w:rPr>
        <w:t>12</w:t>
      </w:r>
      <w:r w:rsidRPr="001618DC">
        <w:rPr>
          <w:rFonts w:ascii="ＭＳ 明朝" w:eastAsia="ＭＳ 明朝" w:hAnsi="ＭＳ 明朝" w:cs="Times New Roman" w:hint="eastAsia"/>
          <w:kern w:val="0"/>
          <w:szCs w:val="21"/>
        </w:rPr>
        <w:t>年ぶりの減額</w:t>
      </w:r>
      <w:r w:rsidR="00845DB1">
        <w:rPr>
          <w:rFonts w:ascii="ＭＳ 明朝" w:eastAsia="ＭＳ 明朝" w:hAnsi="ＭＳ 明朝" w:cs="Times New Roman" w:hint="eastAsia"/>
          <w:kern w:val="0"/>
          <w:szCs w:val="21"/>
        </w:rPr>
        <w:t>（2兆3095億円）</w:t>
      </w:r>
      <w:r>
        <w:rPr>
          <w:rFonts w:ascii="ＭＳ 明朝" w:eastAsia="ＭＳ 明朝" w:hAnsi="ＭＳ 明朝" w:cs="Times New Roman" w:hint="eastAsia"/>
          <w:kern w:val="0"/>
          <w:szCs w:val="21"/>
        </w:rPr>
        <w:t>です</w:t>
      </w:r>
      <w:r w:rsidRPr="001618DC">
        <w:rPr>
          <w:rFonts w:ascii="ＭＳ 明朝" w:eastAsia="ＭＳ 明朝" w:hAnsi="ＭＳ 明朝" w:cs="Times New Roman" w:hint="eastAsia"/>
          <w:kern w:val="0"/>
          <w:szCs w:val="21"/>
        </w:rPr>
        <w:t>。ただ</w:t>
      </w:r>
      <w:r>
        <w:rPr>
          <w:rFonts w:ascii="ＭＳ 明朝" w:eastAsia="ＭＳ 明朝" w:hAnsi="ＭＳ 明朝" w:cs="Times New Roman" w:hint="eastAsia"/>
          <w:kern w:val="0"/>
          <w:szCs w:val="21"/>
        </w:rPr>
        <w:t>し</w:t>
      </w:r>
      <w:r w:rsidRPr="001618DC">
        <w:rPr>
          <w:rFonts w:ascii="ＭＳ 明朝" w:eastAsia="ＭＳ 明朝" w:hAnsi="ＭＳ 明朝" w:cs="Times New Roman" w:hint="eastAsia"/>
          <w:kern w:val="0"/>
          <w:szCs w:val="21"/>
        </w:rPr>
        <w:t>、</w:t>
      </w:r>
      <w:r w:rsidR="00845DB1">
        <w:rPr>
          <w:rFonts w:ascii="ＭＳ 明朝" w:eastAsia="ＭＳ 明朝" w:hAnsi="ＭＳ 明朝" w:cs="Times New Roman" w:hint="eastAsia"/>
          <w:kern w:val="0"/>
          <w:szCs w:val="21"/>
        </w:rPr>
        <w:t>コロナ対策に関わって予備費が４兆円も削減</w:t>
      </w:r>
      <w:r w:rsidR="003D3D44" w:rsidRPr="003D3D44">
        <w:rPr>
          <w:rFonts w:ascii="ＭＳ 明朝" w:eastAsia="ＭＳ 明朝" w:hAnsi="ＭＳ 明朝" w:cs="Times New Roman" w:hint="eastAsia"/>
          <w:kern w:val="0"/>
          <w:szCs w:val="21"/>
        </w:rPr>
        <w:t>（</w:t>
      </w:r>
      <w:r w:rsidR="003D3D44">
        <w:rPr>
          <w:rFonts w:ascii="ＭＳ 明朝" w:eastAsia="ＭＳ 明朝" w:hAnsi="ＭＳ 明朝" w:cs="Times New Roman" w:hint="eastAsia"/>
          <w:kern w:val="0"/>
          <w:szCs w:val="21"/>
        </w:rPr>
        <w:t>20</w:t>
      </w:r>
      <w:r w:rsidR="003D3D44" w:rsidRPr="003D3D44">
        <w:rPr>
          <w:rFonts w:ascii="ＭＳ 明朝" w:eastAsia="ＭＳ 明朝" w:hAnsi="ＭＳ 明朝" w:cs="Arial"/>
          <w:color w:val="444444"/>
          <w:shd w:val="clear" w:color="auto" w:fill="FFFFFF"/>
        </w:rPr>
        <w:t>23年度に新型コロナウイルス対策などで</w:t>
      </w:r>
      <w:r w:rsidR="003D3D44">
        <w:rPr>
          <w:rFonts w:ascii="ＭＳ 明朝" w:eastAsia="ＭＳ 明朝" w:hAnsi="ＭＳ 明朝" w:cs="Arial" w:hint="eastAsia"/>
          <w:color w:val="444444"/>
          <w:shd w:val="clear" w:color="auto" w:fill="FFFFFF"/>
        </w:rPr>
        <w:t>約</w:t>
      </w:r>
      <w:r w:rsidR="003D3D44" w:rsidRPr="003D3D44">
        <w:rPr>
          <w:rFonts w:ascii="ＭＳ 明朝" w:eastAsia="ＭＳ 明朝" w:hAnsi="ＭＳ 明朝" w:cs="Arial"/>
          <w:color w:val="444444"/>
          <w:shd w:val="clear" w:color="auto" w:fill="FFFFFF"/>
        </w:rPr>
        <w:t>5兆円を積んだ予備費は</w:t>
      </w:r>
      <w:r w:rsidR="003D3D44">
        <w:rPr>
          <w:rFonts w:ascii="ＭＳ 明朝" w:eastAsia="ＭＳ 明朝" w:hAnsi="ＭＳ 明朝" w:cs="Arial" w:hint="eastAsia"/>
          <w:color w:val="444444"/>
          <w:shd w:val="clear" w:color="auto" w:fill="FFFFFF"/>
        </w:rPr>
        <w:t>、</w:t>
      </w:r>
      <w:r w:rsidR="003D3D44" w:rsidRPr="003D3D44">
        <w:rPr>
          <w:rFonts w:ascii="ＭＳ 明朝" w:eastAsia="ＭＳ 明朝" w:hAnsi="ＭＳ 明朝" w:cs="Arial"/>
          <w:color w:val="444444"/>
          <w:shd w:val="clear" w:color="auto" w:fill="FFFFFF"/>
        </w:rPr>
        <w:t>物価・賃上げ対応</w:t>
      </w:r>
      <w:r w:rsidR="003D3D44">
        <w:rPr>
          <w:rFonts w:ascii="ＭＳ 明朝" w:eastAsia="ＭＳ 明朝" w:hAnsi="ＭＳ 明朝" w:cs="Arial" w:hint="eastAsia"/>
          <w:color w:val="444444"/>
          <w:shd w:val="clear" w:color="auto" w:fill="FFFFFF"/>
        </w:rPr>
        <w:t>等</w:t>
      </w:r>
      <w:r w:rsidR="003D3D44" w:rsidRPr="003D3D44">
        <w:rPr>
          <w:rFonts w:ascii="ＭＳ 明朝" w:eastAsia="ＭＳ 明朝" w:hAnsi="ＭＳ 明朝" w:cs="Arial"/>
          <w:color w:val="444444"/>
          <w:shd w:val="clear" w:color="auto" w:fill="FFFFFF"/>
        </w:rPr>
        <w:t>として1兆円に圧縮</w:t>
      </w:r>
      <w:r w:rsidR="003D3D44">
        <w:rPr>
          <w:rFonts w:ascii="ＭＳ 明朝" w:eastAsia="ＭＳ 明朝" w:hAnsi="ＭＳ 明朝" w:cs="Arial" w:hint="eastAsia"/>
          <w:color w:val="444444"/>
          <w:shd w:val="clear" w:color="auto" w:fill="FFFFFF"/>
        </w:rPr>
        <w:t>）</w:t>
      </w:r>
      <w:r w:rsidR="00845DB1">
        <w:rPr>
          <w:rFonts w:ascii="ＭＳ 明朝" w:eastAsia="ＭＳ 明朝" w:hAnsi="ＭＳ 明朝" w:cs="Times New Roman" w:hint="eastAsia"/>
          <w:kern w:val="0"/>
          <w:szCs w:val="21"/>
        </w:rPr>
        <w:t>されており、実質的には史上最大の予算規模</w:t>
      </w:r>
      <w:r w:rsidR="003D3D44">
        <w:rPr>
          <w:rFonts w:ascii="ＭＳ 明朝" w:eastAsia="ＭＳ 明朝" w:hAnsi="ＭＳ 明朝" w:cs="Times New Roman" w:hint="eastAsia"/>
          <w:kern w:val="0"/>
          <w:szCs w:val="21"/>
        </w:rPr>
        <w:t>となりました。</w:t>
      </w:r>
    </w:p>
    <w:p w14:paraId="01034301" w14:textId="77777777" w:rsidR="00845DB1" w:rsidRDefault="00845DB1" w:rsidP="00106D20">
      <w:pPr>
        <w:overflowPunct w:val="0"/>
        <w:autoSpaceDE w:val="0"/>
        <w:ind w:firstLineChars="100" w:firstLine="210"/>
        <w:rPr>
          <w:rFonts w:ascii="ＭＳ 明朝" w:eastAsia="ＭＳ 明朝" w:hAnsi="ＭＳ 明朝" w:cs="Times New Roman"/>
          <w:kern w:val="0"/>
          <w:szCs w:val="21"/>
        </w:rPr>
      </w:pPr>
    </w:p>
    <w:p w14:paraId="0A2B465F" w14:textId="1CC3D84B" w:rsidR="001618DC" w:rsidRDefault="001618DC" w:rsidP="00106D20">
      <w:pPr>
        <w:overflowPunct w:val="0"/>
        <w:autoSpaceDE w:val="0"/>
        <w:ind w:firstLineChars="100" w:firstLine="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当初予算が</w:t>
      </w:r>
      <w:r w:rsidR="00684DBE">
        <w:rPr>
          <w:rFonts w:ascii="ＭＳ 明朝" w:eastAsia="ＭＳ 明朝" w:hAnsi="ＭＳ 明朝" w:cs="Times New Roman" w:hint="eastAsia"/>
          <w:kern w:val="0"/>
          <w:szCs w:val="21"/>
        </w:rPr>
        <w:t>110</w:t>
      </w:r>
      <w:r w:rsidRPr="001618DC">
        <w:rPr>
          <w:rFonts w:ascii="ＭＳ 明朝" w:eastAsia="ＭＳ 明朝" w:hAnsi="ＭＳ 明朝" w:cs="Times New Roman" w:hint="eastAsia"/>
          <w:kern w:val="0"/>
          <w:szCs w:val="21"/>
        </w:rPr>
        <w:t>兆円を超えるのは</w:t>
      </w:r>
      <w:r w:rsidR="00684DBE">
        <w:rPr>
          <w:rFonts w:ascii="ＭＳ 明朝" w:eastAsia="ＭＳ 明朝" w:hAnsi="ＭＳ 明朝" w:cs="Times New Roman" w:hint="eastAsia"/>
          <w:kern w:val="0"/>
          <w:szCs w:val="21"/>
        </w:rPr>
        <w:t>2</w:t>
      </w:r>
      <w:r w:rsidRPr="001618DC">
        <w:rPr>
          <w:rFonts w:ascii="ＭＳ 明朝" w:eastAsia="ＭＳ 明朝" w:hAnsi="ＭＳ 明朝" w:cs="Times New Roman" w:hint="eastAsia"/>
          <w:kern w:val="0"/>
          <w:szCs w:val="21"/>
        </w:rPr>
        <w:t>年連続です。</w:t>
      </w:r>
      <w:r w:rsidR="003D3D44">
        <w:rPr>
          <w:rFonts w:ascii="ＭＳ 明朝" w:eastAsia="ＭＳ 明朝" w:hAnsi="ＭＳ 明朝" w:cs="Times New Roman" w:hint="eastAsia"/>
          <w:kern w:val="0"/>
          <w:szCs w:val="21"/>
        </w:rPr>
        <w:t>支出では</w:t>
      </w:r>
      <w:r w:rsidRPr="001618DC">
        <w:rPr>
          <w:rFonts w:ascii="ＭＳ 明朝" w:eastAsia="ＭＳ 明朝" w:hAnsi="ＭＳ 明朝" w:cs="Times New Roman" w:hint="eastAsia"/>
          <w:kern w:val="0"/>
          <w:szCs w:val="21"/>
        </w:rPr>
        <w:t>国債費</w:t>
      </w:r>
      <w:r>
        <w:rPr>
          <w:rFonts w:ascii="ＭＳ 明朝" w:eastAsia="ＭＳ 明朝" w:hAnsi="ＭＳ 明朝" w:cs="Times New Roman" w:hint="eastAsia"/>
          <w:kern w:val="0"/>
          <w:szCs w:val="21"/>
        </w:rPr>
        <w:t>（国債償還=借金払い）</w:t>
      </w:r>
      <w:r w:rsidRPr="001618DC">
        <w:rPr>
          <w:rFonts w:ascii="ＭＳ 明朝" w:eastAsia="ＭＳ 明朝" w:hAnsi="ＭＳ 明朝" w:cs="Times New Roman" w:hint="eastAsia"/>
          <w:kern w:val="0"/>
          <w:szCs w:val="21"/>
        </w:rPr>
        <w:t>過去最大を更新し、</w:t>
      </w:r>
      <w:r w:rsidR="003D3D44">
        <w:rPr>
          <w:rFonts w:ascii="ＭＳ 明朝" w:eastAsia="ＭＳ 明朝" w:hAnsi="ＭＳ 明朝" w:cs="Times New Roman" w:hint="eastAsia"/>
          <w:kern w:val="0"/>
          <w:szCs w:val="21"/>
        </w:rPr>
        <w:t>27</w:t>
      </w:r>
      <w:r w:rsidRPr="001618DC">
        <w:rPr>
          <w:rFonts w:ascii="ＭＳ 明朝" w:eastAsia="ＭＳ 明朝" w:hAnsi="ＭＳ 明朝" w:cs="Times New Roman" w:hint="eastAsia"/>
          <w:kern w:val="0"/>
          <w:szCs w:val="21"/>
        </w:rPr>
        <w:t>兆</w:t>
      </w:r>
      <w:r w:rsidR="003D3D44">
        <w:rPr>
          <w:rFonts w:ascii="ＭＳ 明朝" w:eastAsia="ＭＳ 明朝" w:hAnsi="ＭＳ 明朝" w:cs="Times New Roman" w:hint="eastAsia"/>
          <w:kern w:val="0"/>
          <w:szCs w:val="21"/>
        </w:rPr>
        <w:t>90</w:t>
      </w:r>
      <w:r w:rsidRPr="001618DC">
        <w:rPr>
          <w:rFonts w:ascii="ＭＳ 明朝" w:eastAsia="ＭＳ 明朝" w:hAnsi="ＭＳ 明朝" w:cs="Times New Roman" w:hint="eastAsia"/>
          <w:kern w:val="0"/>
          <w:szCs w:val="21"/>
        </w:rPr>
        <w:t>億円を計上しました。</w:t>
      </w:r>
      <w:r w:rsidR="0005540C">
        <w:rPr>
          <w:rFonts w:ascii="ＭＳ 明朝" w:eastAsia="ＭＳ 明朝" w:hAnsi="ＭＳ 明朝" w:cs="Times New Roman" w:hint="eastAsia"/>
          <w:kern w:val="0"/>
          <w:szCs w:val="21"/>
        </w:rPr>
        <w:t>これは歳出のほぼ4分の1に相当します。</w:t>
      </w:r>
      <w:r w:rsidRPr="001618DC">
        <w:rPr>
          <w:rFonts w:ascii="ＭＳ 明朝" w:eastAsia="ＭＳ 明朝" w:hAnsi="ＭＳ 明朝" w:cs="Times New Roman" w:hint="eastAsia"/>
          <w:kern w:val="0"/>
          <w:szCs w:val="21"/>
        </w:rPr>
        <w:t>想定金利をこれまでの</w:t>
      </w:r>
      <w:r w:rsidR="003D3D44">
        <w:rPr>
          <w:rFonts w:ascii="ＭＳ 明朝" w:eastAsia="ＭＳ 明朝" w:hAnsi="ＭＳ 明朝" w:cs="Times New Roman" w:hint="eastAsia"/>
          <w:kern w:val="0"/>
          <w:szCs w:val="21"/>
        </w:rPr>
        <w:t>1.1</w:t>
      </w:r>
      <w:r w:rsidRPr="001618DC">
        <w:rPr>
          <w:rFonts w:ascii="ＭＳ 明朝" w:eastAsia="ＭＳ 明朝" w:hAnsi="ＭＳ 明朝" w:cs="Times New Roman" w:hint="eastAsia"/>
          <w:kern w:val="0"/>
          <w:szCs w:val="21"/>
        </w:rPr>
        <w:t>％から</w:t>
      </w:r>
      <w:r w:rsidR="003D3D44">
        <w:rPr>
          <w:rFonts w:ascii="ＭＳ 明朝" w:eastAsia="ＭＳ 明朝" w:hAnsi="ＭＳ 明朝" w:cs="Times New Roman" w:hint="eastAsia"/>
          <w:kern w:val="0"/>
          <w:szCs w:val="21"/>
        </w:rPr>
        <w:t>1.9</w:t>
      </w:r>
      <w:r w:rsidRPr="001618DC">
        <w:rPr>
          <w:rFonts w:ascii="ＭＳ 明朝" w:eastAsia="ＭＳ 明朝" w:hAnsi="ＭＳ 明朝" w:cs="Times New Roman" w:hint="eastAsia"/>
          <w:kern w:val="0"/>
          <w:szCs w:val="21"/>
        </w:rPr>
        <w:t>％に引き上げるため</w:t>
      </w:r>
      <w:r w:rsidR="0005540C">
        <w:rPr>
          <w:rFonts w:ascii="ＭＳ 明朝" w:eastAsia="ＭＳ 明朝" w:hAnsi="ＭＳ 明朝" w:cs="Times New Roman" w:hint="eastAsia"/>
          <w:kern w:val="0"/>
          <w:szCs w:val="21"/>
        </w:rPr>
        <w:t>大幅な増額となったわけです。</w:t>
      </w:r>
    </w:p>
    <w:p w14:paraId="3E70B468" w14:textId="7ABEA7EE" w:rsidR="003D3D44" w:rsidRPr="003D3D44" w:rsidRDefault="003D3D44" w:rsidP="003D3D44">
      <w:pPr>
        <w:overflowPunct w:val="0"/>
        <w:autoSpaceDE w:val="0"/>
        <w:ind w:firstLineChars="1700" w:firstLine="4096"/>
        <w:rPr>
          <w:rFonts w:ascii="ＭＳ 明朝" w:eastAsia="ＭＳ 明朝" w:hAnsi="ＭＳ 明朝" w:cs="Times New Roman"/>
          <w:kern w:val="0"/>
          <w:sz w:val="24"/>
          <w:szCs w:val="24"/>
        </w:rPr>
      </w:pPr>
      <w:bookmarkStart w:id="3" w:name="_Hlk155523615"/>
      <w:r w:rsidRPr="003D3D44">
        <w:rPr>
          <w:rFonts w:ascii="ＭＳ 明朝" w:eastAsia="ＭＳ 明朝" w:hAnsi="ＭＳ 明朝" w:cs="Times New Roman" w:hint="eastAsia"/>
          <w:b/>
          <w:bCs/>
          <w:kern w:val="0"/>
          <w:sz w:val="24"/>
          <w:szCs w:val="24"/>
        </w:rPr>
        <w:t>【表２】</w:t>
      </w:r>
      <w:bookmarkEnd w:id="3"/>
      <w:r w:rsidRPr="003D3D44">
        <w:rPr>
          <w:rFonts w:ascii="ＭＳ 明朝" w:eastAsia="ＭＳ 明朝" w:hAnsi="ＭＳ 明朝" w:cs="Times New Roman" w:hint="eastAsia"/>
          <w:b/>
          <w:bCs/>
          <w:kern w:val="0"/>
          <w:sz w:val="24"/>
          <w:szCs w:val="24"/>
        </w:rPr>
        <w:t>2024年の政予算案↓</w:t>
      </w:r>
    </w:p>
    <w:p w14:paraId="37CF931E" w14:textId="77777777" w:rsidR="00BA082E" w:rsidRDefault="003D3D44" w:rsidP="00106D20">
      <w:pPr>
        <w:overflowPunct w:val="0"/>
        <w:autoSpaceDE w:val="0"/>
        <w:ind w:leftChars="100" w:left="210"/>
        <w:rPr>
          <w:rFonts w:ascii="ＭＳ 明朝" w:eastAsia="ＭＳ 明朝" w:hAnsi="ＭＳ 明朝" w:cs="Times New Roman"/>
          <w:kern w:val="0"/>
          <w:szCs w:val="21"/>
        </w:rPr>
      </w:pPr>
      <w:r w:rsidRPr="001618DC">
        <w:rPr>
          <w:rFonts w:ascii="ＭＳ 明朝" w:eastAsia="ＭＳ 明朝" w:hAnsi="ＭＳ 明朝" w:cs="Times New Roman"/>
          <w:noProof/>
          <w:kern w:val="0"/>
          <w:szCs w:val="21"/>
        </w:rPr>
        <w:drawing>
          <wp:anchor distT="0" distB="0" distL="114300" distR="114300" simplePos="0" relativeHeight="251692032" behindDoc="0" locked="0" layoutInCell="1" allowOverlap="1" wp14:anchorId="692A1091" wp14:editId="58DC0328">
            <wp:simplePos x="0" y="0"/>
            <wp:positionH relativeFrom="margin">
              <wp:align>right</wp:align>
            </wp:positionH>
            <wp:positionV relativeFrom="margin">
              <wp:posOffset>2072640</wp:posOffset>
            </wp:positionV>
            <wp:extent cx="3057525" cy="6048375"/>
            <wp:effectExtent l="0" t="0" r="9525" b="9525"/>
            <wp:wrapSquare wrapText="bothSides"/>
            <wp:docPr id="314671308"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6048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8DC">
        <w:rPr>
          <w:rFonts w:ascii="ＭＳ 明朝" w:eastAsia="ＭＳ 明朝" w:hAnsi="ＭＳ 明朝" w:cs="Times New Roman" w:hint="eastAsia"/>
          <w:kern w:val="0"/>
          <w:szCs w:val="21"/>
        </w:rPr>
        <w:t>経済政策に関わっては</w:t>
      </w:r>
      <w:r w:rsidR="001618DC" w:rsidRPr="001618DC">
        <w:rPr>
          <w:rFonts w:ascii="ＭＳ 明朝" w:eastAsia="ＭＳ 明朝" w:hAnsi="ＭＳ 明朝" w:cs="Times New Roman" w:hint="eastAsia"/>
          <w:kern w:val="0"/>
          <w:szCs w:val="21"/>
        </w:rPr>
        <w:t>大企業優遇</w:t>
      </w:r>
      <w:r w:rsidR="00BA082E">
        <w:rPr>
          <w:rFonts w:ascii="ＭＳ 明朝" w:eastAsia="ＭＳ 明朝" w:hAnsi="ＭＳ 明朝" w:cs="Times New Roman" w:hint="eastAsia"/>
          <w:kern w:val="0"/>
          <w:szCs w:val="21"/>
        </w:rPr>
        <w:t xml:space="preserve">　</w:t>
      </w:r>
    </w:p>
    <w:p w14:paraId="2127F531" w14:textId="241E41D0" w:rsidR="001618DC" w:rsidRDefault="001618DC" w:rsidP="00BA082E">
      <w:pPr>
        <w:overflowPunct w:val="0"/>
        <w:autoSpaceDE w:val="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が目立ちます。</w:t>
      </w:r>
    </w:p>
    <w:p w14:paraId="39376362" w14:textId="62FD07DF" w:rsidR="001618DC" w:rsidRPr="00D91F66" w:rsidRDefault="001618DC" w:rsidP="00BA082E">
      <w:pPr>
        <w:overflowPunct w:val="0"/>
        <w:autoSpaceDE w:val="0"/>
        <w:ind w:firstLineChars="100" w:firstLine="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税制改定案では戦略分野国内生産促進税制を創設</w:t>
      </w:r>
      <w:r>
        <w:rPr>
          <w:rFonts w:ascii="ＭＳ 明朝" w:eastAsia="ＭＳ 明朝" w:hAnsi="ＭＳ 明朝" w:cs="Times New Roman" w:hint="eastAsia"/>
          <w:kern w:val="0"/>
          <w:szCs w:val="21"/>
        </w:rPr>
        <w:t>、</w:t>
      </w:r>
      <w:r w:rsidRPr="001618DC">
        <w:rPr>
          <w:rFonts w:ascii="ＭＳ 明朝" w:eastAsia="ＭＳ 明朝" w:hAnsi="ＭＳ 明朝" w:cs="Times New Roman" w:hint="eastAsia"/>
          <w:kern w:val="0"/>
          <w:szCs w:val="21"/>
        </w:rPr>
        <w:t>半導体など政府が戦略物資と認定した分野での生産や販売に応じて</w:t>
      </w:r>
      <w:r>
        <w:rPr>
          <w:rFonts w:ascii="ＭＳ 明朝" w:eastAsia="ＭＳ 明朝" w:hAnsi="ＭＳ 明朝" w:cs="Times New Roman" w:hint="eastAsia"/>
          <w:kern w:val="0"/>
          <w:szCs w:val="21"/>
        </w:rPr>
        <w:t>10</w:t>
      </w:r>
      <w:r w:rsidRPr="001618DC">
        <w:rPr>
          <w:rFonts w:ascii="ＭＳ 明朝" w:eastAsia="ＭＳ 明朝" w:hAnsi="ＭＳ 明朝" w:cs="Times New Roman" w:hint="eastAsia"/>
          <w:kern w:val="0"/>
          <w:szCs w:val="21"/>
        </w:rPr>
        <w:t>年間減税します。また知的財産からの所得を７年間、減税するイノベーションボックス税制も盛り込みました。特定産業・大企業に長期にわたって減税することになります。</w:t>
      </w:r>
      <w:r w:rsidR="003D3D44">
        <w:rPr>
          <w:rFonts w:ascii="ＭＳ 明朝" w:eastAsia="ＭＳ 明朝" w:hAnsi="ＭＳ 明朝" w:hint="eastAsia"/>
          <w:color w:val="000000"/>
        </w:rPr>
        <w:t>予算案</w:t>
      </w:r>
      <w:r w:rsidR="00D91F66" w:rsidRPr="00D91F66">
        <w:rPr>
          <w:rFonts w:ascii="ＭＳ 明朝" w:eastAsia="ＭＳ 明朝" w:hAnsi="ＭＳ 明朝" w:hint="eastAsia"/>
          <w:color w:val="000000"/>
        </w:rPr>
        <w:t>では中小企業の賃上げ支援として、業務改善助成金の増額を盛り込みました。設備投資による生産性向上を要件としているため、利用実績が少ない事業</w:t>
      </w:r>
      <w:r w:rsidR="003D3D44">
        <w:rPr>
          <w:rFonts w:ascii="ＭＳ 明朝" w:eastAsia="ＭＳ 明朝" w:hAnsi="ＭＳ 明朝" w:hint="eastAsia"/>
          <w:color w:val="000000"/>
        </w:rPr>
        <w:t>と言われています。</w:t>
      </w:r>
    </w:p>
    <w:p w14:paraId="773A8F9E" w14:textId="7BD4C16A" w:rsidR="001618DC" w:rsidRPr="001618DC" w:rsidRDefault="001618DC" w:rsidP="001618DC">
      <w:pPr>
        <w:overflowPunct w:val="0"/>
        <w:autoSpaceDE w:val="0"/>
        <w:ind w:leftChars="100" w:left="210" w:firstLineChars="100" w:firstLine="210"/>
        <w:rPr>
          <w:rFonts w:ascii="ＭＳ 明朝" w:eastAsia="ＭＳ 明朝" w:hAnsi="ＭＳ 明朝" w:cs="Times New Roman"/>
          <w:kern w:val="0"/>
          <w:szCs w:val="21"/>
        </w:rPr>
      </w:pPr>
    </w:p>
    <w:p w14:paraId="3DBCF903" w14:textId="77777777" w:rsidR="00106D20" w:rsidRDefault="001618DC" w:rsidP="00106D20">
      <w:pPr>
        <w:overflowPunct w:val="0"/>
        <w:autoSpaceDE w:val="0"/>
        <w:ind w:leftChars="100" w:left="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安保３文書が閣議決定されて２年</w:t>
      </w:r>
    </w:p>
    <w:p w14:paraId="49389E75" w14:textId="79E7E00A" w:rsidR="00D91F66" w:rsidRDefault="001618DC" w:rsidP="00106D20">
      <w:pPr>
        <w:overflowPunct w:val="0"/>
        <w:autoSpaceDE w:val="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目となるもと</w:t>
      </w:r>
      <w:r w:rsidR="003D3D44">
        <w:rPr>
          <w:rFonts w:ascii="ＭＳ 明朝" w:eastAsia="ＭＳ 明朝" w:hAnsi="ＭＳ 明朝" w:cs="Times New Roman" w:hint="eastAsia"/>
          <w:kern w:val="0"/>
          <w:szCs w:val="21"/>
        </w:rPr>
        <w:t>で</w:t>
      </w:r>
      <w:r w:rsidRPr="001618DC">
        <w:rPr>
          <w:rFonts w:ascii="ＭＳ 明朝" w:eastAsia="ＭＳ 明朝" w:hAnsi="ＭＳ 明朝" w:cs="Times New Roman" w:hint="eastAsia"/>
          <w:kern w:val="0"/>
          <w:szCs w:val="21"/>
        </w:rPr>
        <w:t>、</w:t>
      </w:r>
      <w:r w:rsidR="00D91F66">
        <w:rPr>
          <w:rFonts w:ascii="ＭＳ 明朝" w:eastAsia="ＭＳ 明朝" w:hAnsi="ＭＳ 明朝" w:cs="Times New Roman" w:hint="eastAsia"/>
          <w:kern w:val="0"/>
          <w:szCs w:val="21"/>
        </w:rPr>
        <w:t>防衛費＝</w:t>
      </w:r>
      <w:r w:rsidRPr="001618DC">
        <w:rPr>
          <w:rFonts w:ascii="ＭＳ 明朝" w:eastAsia="ＭＳ 明朝" w:hAnsi="ＭＳ 明朝" w:cs="Times New Roman" w:hint="eastAsia"/>
          <w:kern w:val="0"/>
          <w:szCs w:val="21"/>
        </w:rPr>
        <w:t>軍事費はデジタル庁所管分を含め</w:t>
      </w:r>
      <w:r w:rsidR="00D91F66">
        <w:rPr>
          <w:rFonts w:ascii="ＭＳ 明朝" w:eastAsia="ＭＳ 明朝" w:hAnsi="ＭＳ 明朝" w:cs="Times New Roman" w:hint="eastAsia"/>
          <w:kern w:val="0"/>
          <w:szCs w:val="21"/>
        </w:rPr>
        <w:t>7</w:t>
      </w:r>
      <w:r w:rsidRPr="001618DC">
        <w:rPr>
          <w:rFonts w:ascii="ＭＳ 明朝" w:eastAsia="ＭＳ 明朝" w:hAnsi="ＭＳ 明朝" w:cs="Times New Roman" w:hint="eastAsia"/>
          <w:kern w:val="0"/>
          <w:szCs w:val="21"/>
        </w:rPr>
        <w:t>兆</w:t>
      </w:r>
      <w:r w:rsidR="00D91F66">
        <w:rPr>
          <w:rFonts w:ascii="ＭＳ 明朝" w:eastAsia="ＭＳ 明朝" w:hAnsi="ＭＳ 明朝" w:cs="Times New Roman" w:hint="eastAsia"/>
          <w:kern w:val="0"/>
          <w:szCs w:val="21"/>
        </w:rPr>
        <w:t>9496</w:t>
      </w:r>
      <w:r w:rsidRPr="001618DC">
        <w:rPr>
          <w:rFonts w:ascii="ＭＳ 明朝" w:eastAsia="ＭＳ 明朝" w:hAnsi="ＭＳ 明朝" w:cs="Times New Roman" w:hint="eastAsia"/>
          <w:kern w:val="0"/>
          <w:szCs w:val="21"/>
        </w:rPr>
        <w:t>億円と過去最大を更新しました。第</w:t>
      </w:r>
      <w:r w:rsidR="003D3D44">
        <w:rPr>
          <w:rFonts w:ascii="ＭＳ 明朝" w:eastAsia="ＭＳ 明朝" w:hAnsi="ＭＳ 明朝" w:cs="Times New Roman" w:hint="eastAsia"/>
          <w:kern w:val="0"/>
          <w:szCs w:val="21"/>
        </w:rPr>
        <w:t>2</w:t>
      </w:r>
      <w:r w:rsidRPr="001618DC">
        <w:rPr>
          <w:rFonts w:ascii="ＭＳ 明朝" w:eastAsia="ＭＳ 明朝" w:hAnsi="ＭＳ 明朝" w:cs="Times New Roman" w:hint="eastAsia"/>
          <w:kern w:val="0"/>
          <w:szCs w:val="21"/>
        </w:rPr>
        <w:t>次安倍晋三政権発足後の</w:t>
      </w:r>
      <w:r w:rsidR="00D91F66">
        <w:rPr>
          <w:rFonts w:ascii="ＭＳ 明朝" w:eastAsia="ＭＳ 明朝" w:hAnsi="ＭＳ 明朝" w:cs="Times New Roman" w:hint="eastAsia"/>
          <w:kern w:val="0"/>
          <w:szCs w:val="21"/>
        </w:rPr>
        <w:t>12</w:t>
      </w:r>
      <w:r w:rsidRPr="001618DC">
        <w:rPr>
          <w:rFonts w:ascii="ＭＳ 明朝" w:eastAsia="ＭＳ 明朝" w:hAnsi="ＭＳ 明朝" w:cs="Times New Roman" w:hint="eastAsia"/>
          <w:kern w:val="0"/>
          <w:szCs w:val="21"/>
        </w:rPr>
        <w:t>年度から</w:t>
      </w:r>
      <w:r w:rsidR="003D3D44">
        <w:rPr>
          <w:rFonts w:ascii="ＭＳ 明朝" w:eastAsia="ＭＳ 明朝" w:hAnsi="ＭＳ 明朝" w:cs="Times New Roman" w:hint="eastAsia"/>
          <w:kern w:val="0"/>
          <w:szCs w:val="21"/>
        </w:rPr>
        <w:t>12</w:t>
      </w:r>
      <w:r w:rsidRPr="001618DC">
        <w:rPr>
          <w:rFonts w:ascii="ＭＳ 明朝" w:eastAsia="ＭＳ 明朝" w:hAnsi="ＭＳ 明朝" w:cs="Times New Roman" w:hint="eastAsia"/>
          <w:kern w:val="0"/>
          <w:szCs w:val="21"/>
        </w:rPr>
        <w:t>年連続で前年度を上回り、</w:t>
      </w:r>
      <w:r w:rsidR="00D91F66">
        <w:rPr>
          <w:rFonts w:ascii="ＭＳ 明朝" w:eastAsia="ＭＳ 明朝" w:hAnsi="ＭＳ 明朝" w:cs="Times New Roman" w:hint="eastAsia"/>
          <w:kern w:val="0"/>
          <w:szCs w:val="21"/>
        </w:rPr>
        <w:t>10</w:t>
      </w:r>
      <w:r w:rsidRPr="001618DC">
        <w:rPr>
          <w:rFonts w:ascii="ＭＳ 明朝" w:eastAsia="ＭＳ 明朝" w:hAnsi="ＭＳ 明朝" w:cs="Times New Roman" w:hint="eastAsia"/>
          <w:kern w:val="0"/>
          <w:szCs w:val="21"/>
        </w:rPr>
        <w:t>連続で過去最大を更新しました。</w:t>
      </w:r>
    </w:p>
    <w:p w14:paraId="258A1578" w14:textId="77777777" w:rsidR="00D91F66" w:rsidRDefault="00D91F66" w:rsidP="00D91F66">
      <w:pPr>
        <w:overflowPunct w:val="0"/>
        <w:autoSpaceDE w:val="0"/>
        <w:ind w:leftChars="100" w:left="210" w:firstLineChars="100" w:firstLine="210"/>
        <w:rPr>
          <w:rFonts w:ascii="ＭＳ 明朝" w:eastAsia="ＭＳ 明朝" w:hAnsi="ＭＳ 明朝" w:cs="Times New Roman"/>
          <w:kern w:val="0"/>
          <w:szCs w:val="21"/>
        </w:rPr>
      </w:pPr>
    </w:p>
    <w:p w14:paraId="1A6DC4F4" w14:textId="4F8AD246" w:rsidR="00D91F66" w:rsidRDefault="001618DC" w:rsidP="003D3D44">
      <w:pPr>
        <w:overflowPunct w:val="0"/>
        <w:autoSpaceDE w:val="0"/>
        <w:ind w:firstLineChars="100" w:firstLine="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 xml:space="preserve">税制改定案では次期戦闘機開発に必要な物品の輸入は消費税を免除することも盛り込まれました。　</w:t>
      </w:r>
    </w:p>
    <w:p w14:paraId="3741E9A6" w14:textId="62813659" w:rsidR="001618DC" w:rsidRDefault="001618DC" w:rsidP="003D3D44">
      <w:pPr>
        <w:overflowPunct w:val="0"/>
        <w:autoSpaceDE w:val="0"/>
        <w:ind w:firstLineChars="100" w:firstLine="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lastRenderedPageBreak/>
        <w:t>大企業優遇と軍拡のために生活関連予算は軒並み削減されます。社会保障費として</w:t>
      </w:r>
      <w:r w:rsidR="00D91F66">
        <w:rPr>
          <w:rFonts w:ascii="ＭＳ 明朝" w:eastAsia="ＭＳ 明朝" w:hAnsi="ＭＳ 明朝" w:cs="Times New Roman" w:hint="eastAsia"/>
          <w:kern w:val="0"/>
          <w:szCs w:val="21"/>
        </w:rPr>
        <w:t>37</w:t>
      </w:r>
      <w:r w:rsidRPr="001618DC">
        <w:rPr>
          <w:rFonts w:ascii="ＭＳ 明朝" w:eastAsia="ＭＳ 明朝" w:hAnsi="ＭＳ 明朝" w:cs="Times New Roman" w:hint="eastAsia"/>
          <w:kern w:val="0"/>
          <w:szCs w:val="21"/>
        </w:rPr>
        <w:t>兆</w:t>
      </w:r>
      <w:r w:rsidR="00D91F66">
        <w:rPr>
          <w:rFonts w:ascii="ＭＳ 明朝" w:eastAsia="ＭＳ 明朝" w:hAnsi="ＭＳ 明朝" w:cs="Times New Roman" w:hint="eastAsia"/>
          <w:kern w:val="0"/>
          <w:szCs w:val="21"/>
        </w:rPr>
        <w:t>7193</w:t>
      </w:r>
      <w:r w:rsidRPr="001618DC">
        <w:rPr>
          <w:rFonts w:ascii="ＭＳ 明朝" w:eastAsia="ＭＳ 明朝" w:hAnsi="ＭＳ 明朝" w:cs="Times New Roman" w:hint="eastAsia"/>
          <w:kern w:val="0"/>
          <w:szCs w:val="21"/>
        </w:rPr>
        <w:t>億円を計上</w:t>
      </w:r>
      <w:r w:rsidR="00D91F66">
        <w:rPr>
          <w:rFonts w:ascii="ＭＳ 明朝" w:eastAsia="ＭＳ 明朝" w:hAnsi="ＭＳ 明朝" w:cs="Times New Roman" w:hint="eastAsia"/>
          <w:kern w:val="0"/>
          <w:szCs w:val="21"/>
        </w:rPr>
        <w:t>しました</w:t>
      </w:r>
      <w:r w:rsidR="003D3D44">
        <w:rPr>
          <w:rFonts w:ascii="ＭＳ 明朝" w:eastAsia="ＭＳ 明朝" w:hAnsi="ＭＳ 明朝" w:cs="Times New Roman" w:hint="eastAsia"/>
          <w:kern w:val="0"/>
          <w:szCs w:val="21"/>
        </w:rPr>
        <w:t>が、</w:t>
      </w:r>
      <w:r w:rsidRPr="001618DC">
        <w:rPr>
          <w:rFonts w:ascii="ＭＳ 明朝" w:eastAsia="ＭＳ 明朝" w:hAnsi="ＭＳ 明朝" w:cs="Times New Roman" w:hint="eastAsia"/>
          <w:kern w:val="0"/>
          <w:szCs w:val="21"/>
        </w:rPr>
        <w:t>自然増</w:t>
      </w:r>
      <w:r w:rsidR="00D91F66">
        <w:rPr>
          <w:rFonts w:ascii="ＭＳ 明朝" w:eastAsia="ＭＳ 明朝" w:hAnsi="ＭＳ 明朝" w:cs="Times New Roman" w:hint="eastAsia"/>
          <w:kern w:val="0"/>
          <w:szCs w:val="21"/>
        </w:rPr>
        <w:t>は3700</w:t>
      </w:r>
      <w:r w:rsidRPr="001618DC">
        <w:rPr>
          <w:rFonts w:ascii="ＭＳ 明朝" w:eastAsia="ＭＳ 明朝" w:hAnsi="ＭＳ 明朝" w:cs="Times New Roman" w:hint="eastAsia"/>
          <w:kern w:val="0"/>
          <w:szCs w:val="21"/>
        </w:rPr>
        <w:t>億円</w:t>
      </w:r>
      <w:r w:rsidR="00D91F66">
        <w:rPr>
          <w:rFonts w:ascii="ＭＳ 明朝" w:eastAsia="ＭＳ 明朝" w:hAnsi="ＭＳ 明朝" w:cs="Times New Roman" w:hint="eastAsia"/>
          <w:kern w:val="0"/>
          <w:szCs w:val="21"/>
        </w:rPr>
        <w:t>です。概算</w:t>
      </w:r>
      <w:r w:rsidRPr="001618DC">
        <w:rPr>
          <w:rFonts w:ascii="ＭＳ 明朝" w:eastAsia="ＭＳ 明朝" w:hAnsi="ＭＳ 明朝" w:cs="Times New Roman" w:hint="eastAsia"/>
          <w:kern w:val="0"/>
          <w:szCs w:val="21"/>
        </w:rPr>
        <w:t>要求時から</w:t>
      </w:r>
      <w:r w:rsidR="00D91F66">
        <w:rPr>
          <w:rFonts w:ascii="ＭＳ 明朝" w:eastAsia="ＭＳ 明朝" w:hAnsi="ＭＳ 明朝" w:cs="Times New Roman" w:hint="eastAsia"/>
          <w:kern w:val="0"/>
          <w:szCs w:val="21"/>
        </w:rPr>
        <w:t>1400</w:t>
      </w:r>
      <w:r w:rsidR="003D3D44">
        <w:rPr>
          <w:rFonts w:ascii="ＭＳ 明朝" w:eastAsia="ＭＳ 明朝" w:hAnsi="ＭＳ 明朝" w:cs="Times New Roman" w:hint="eastAsia"/>
          <w:kern w:val="0"/>
          <w:szCs w:val="21"/>
        </w:rPr>
        <w:t>億</w:t>
      </w:r>
      <w:r w:rsidRPr="001618DC">
        <w:rPr>
          <w:rFonts w:ascii="ＭＳ 明朝" w:eastAsia="ＭＳ 明朝" w:hAnsi="ＭＳ 明朝" w:cs="Times New Roman" w:hint="eastAsia"/>
          <w:kern w:val="0"/>
          <w:szCs w:val="21"/>
        </w:rPr>
        <w:t>円もの圧縮</w:t>
      </w:r>
      <w:r w:rsidR="003D3D44">
        <w:rPr>
          <w:rFonts w:ascii="ＭＳ 明朝" w:eastAsia="ＭＳ 明朝" w:hAnsi="ＭＳ 明朝" w:cs="Times New Roman" w:hint="eastAsia"/>
          <w:kern w:val="0"/>
          <w:szCs w:val="21"/>
        </w:rPr>
        <w:t>となっています。</w:t>
      </w:r>
    </w:p>
    <w:p w14:paraId="1D8B427D" w14:textId="77777777" w:rsidR="00D91F66" w:rsidRPr="001618DC" w:rsidRDefault="00D91F66" w:rsidP="00D91F66">
      <w:pPr>
        <w:overflowPunct w:val="0"/>
        <w:autoSpaceDE w:val="0"/>
        <w:ind w:leftChars="100" w:left="210" w:firstLineChars="100" w:firstLine="210"/>
        <w:rPr>
          <w:rFonts w:ascii="ＭＳ 明朝" w:eastAsia="ＭＳ 明朝" w:hAnsi="ＭＳ 明朝" w:cs="Times New Roman"/>
          <w:kern w:val="0"/>
          <w:szCs w:val="21"/>
        </w:rPr>
      </w:pPr>
    </w:p>
    <w:p w14:paraId="00BB3EFF" w14:textId="77777777" w:rsidR="003D3D44" w:rsidRDefault="001618DC" w:rsidP="003D3D44">
      <w:pPr>
        <w:overflowPunct w:val="0"/>
        <w:autoSpaceDE w:val="0"/>
        <w:ind w:leftChars="100" w:left="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政府の裁量で支出できる予備費は通常の</w:t>
      </w:r>
      <w:r w:rsidR="00D91F66">
        <w:rPr>
          <w:rFonts w:ascii="ＭＳ 明朝" w:eastAsia="ＭＳ 明朝" w:hAnsi="ＭＳ 明朝" w:cs="Times New Roman" w:hint="eastAsia"/>
          <w:kern w:val="0"/>
          <w:szCs w:val="21"/>
        </w:rPr>
        <w:t>5000</w:t>
      </w:r>
      <w:r w:rsidRPr="001618DC">
        <w:rPr>
          <w:rFonts w:ascii="ＭＳ 明朝" w:eastAsia="ＭＳ 明朝" w:hAnsi="ＭＳ 明朝" w:cs="Times New Roman" w:hint="eastAsia"/>
          <w:kern w:val="0"/>
          <w:szCs w:val="21"/>
        </w:rPr>
        <w:t>億円に加え、物価高対応と賃上げ促進</w:t>
      </w:r>
      <w:r w:rsidR="003D3D44">
        <w:rPr>
          <w:rFonts w:ascii="ＭＳ 明朝" w:eastAsia="ＭＳ 明朝" w:hAnsi="ＭＳ 明朝" w:cs="Times New Roman" w:hint="eastAsia"/>
          <w:kern w:val="0"/>
          <w:szCs w:val="21"/>
        </w:rPr>
        <w:t>と称</w:t>
      </w:r>
    </w:p>
    <w:p w14:paraId="76AD4823" w14:textId="205F3D31" w:rsidR="001618DC" w:rsidRPr="001618DC" w:rsidRDefault="003D3D44" w:rsidP="003D3D44">
      <w:pPr>
        <w:overflowPunct w:val="0"/>
        <w:autoSpaceDE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して、</w:t>
      </w:r>
      <w:r w:rsidR="001618DC" w:rsidRPr="001618DC">
        <w:rPr>
          <w:rFonts w:ascii="ＭＳ 明朝" w:eastAsia="ＭＳ 明朝" w:hAnsi="ＭＳ 明朝" w:cs="Times New Roman" w:hint="eastAsia"/>
          <w:kern w:val="0"/>
          <w:szCs w:val="21"/>
        </w:rPr>
        <w:t>目的を絞</w:t>
      </w:r>
      <w:r>
        <w:rPr>
          <w:rFonts w:ascii="ＭＳ 明朝" w:eastAsia="ＭＳ 明朝" w:hAnsi="ＭＳ 明朝" w:cs="Times New Roman" w:hint="eastAsia"/>
          <w:kern w:val="0"/>
          <w:szCs w:val="21"/>
        </w:rPr>
        <w:t>ぼり</w:t>
      </w:r>
      <w:r w:rsidR="001618DC" w:rsidRPr="001618DC">
        <w:rPr>
          <w:rFonts w:ascii="ＭＳ 明朝" w:eastAsia="ＭＳ 明朝" w:hAnsi="ＭＳ 明朝" w:cs="Times New Roman" w:hint="eastAsia"/>
          <w:kern w:val="0"/>
          <w:szCs w:val="21"/>
        </w:rPr>
        <w:t>１兆円を盛り込みまし</w:t>
      </w:r>
      <w:r w:rsidR="000F6B7C">
        <w:rPr>
          <w:rFonts w:ascii="ＭＳ 明朝" w:eastAsia="ＭＳ 明朝" w:hAnsi="ＭＳ 明朝" w:cs="Times New Roman" w:hint="eastAsia"/>
          <w:kern w:val="0"/>
          <w:szCs w:val="21"/>
        </w:rPr>
        <w:t>た</w:t>
      </w:r>
      <w:r w:rsidR="001618DC" w:rsidRPr="001618DC">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2023</w:t>
      </w:r>
      <w:r w:rsidR="001618DC" w:rsidRPr="001618DC">
        <w:rPr>
          <w:rFonts w:ascii="ＭＳ 明朝" w:eastAsia="ＭＳ 明朝" w:hAnsi="ＭＳ 明朝" w:cs="Times New Roman" w:hint="eastAsia"/>
          <w:kern w:val="0"/>
          <w:szCs w:val="21"/>
        </w:rPr>
        <w:t>年度に比べ４兆円の圧縮</w:t>
      </w:r>
      <w:r>
        <w:rPr>
          <w:rFonts w:ascii="ＭＳ 明朝" w:eastAsia="ＭＳ 明朝" w:hAnsi="ＭＳ 明朝" w:cs="Times New Roman" w:hint="eastAsia"/>
          <w:kern w:val="0"/>
          <w:szCs w:val="21"/>
        </w:rPr>
        <w:t>です</w:t>
      </w:r>
      <w:r w:rsidR="00277353">
        <w:rPr>
          <w:rFonts w:ascii="ＭＳ 明朝" w:eastAsia="ＭＳ 明朝" w:hAnsi="ＭＳ 明朝" w:cs="Times New Roman" w:hint="eastAsia"/>
          <w:kern w:val="0"/>
          <w:szCs w:val="21"/>
        </w:rPr>
        <w:t>。</w:t>
      </w:r>
    </w:p>
    <w:p w14:paraId="4ED51A52" w14:textId="77777777" w:rsidR="003D3D44" w:rsidRDefault="001618DC" w:rsidP="003D3D44">
      <w:pPr>
        <w:overflowPunct w:val="0"/>
        <w:autoSpaceDE w:val="0"/>
        <w:ind w:leftChars="100" w:left="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沖縄振興予算は</w:t>
      </w:r>
      <w:r w:rsidR="00D91F66">
        <w:rPr>
          <w:rFonts w:ascii="ＭＳ 明朝" w:eastAsia="ＭＳ 明朝" w:hAnsi="ＭＳ 明朝" w:cs="Times New Roman" w:hint="eastAsia"/>
          <w:kern w:val="0"/>
          <w:szCs w:val="21"/>
        </w:rPr>
        <w:t>23</w:t>
      </w:r>
      <w:r w:rsidRPr="001618DC">
        <w:rPr>
          <w:rFonts w:ascii="ＭＳ 明朝" w:eastAsia="ＭＳ 明朝" w:hAnsi="ＭＳ 明朝" w:cs="Times New Roman" w:hint="eastAsia"/>
          <w:kern w:val="0"/>
          <w:szCs w:val="21"/>
        </w:rPr>
        <w:t>年度比１億円減の</w:t>
      </w:r>
      <w:r w:rsidR="00D91F66">
        <w:rPr>
          <w:rFonts w:ascii="ＭＳ 明朝" w:eastAsia="ＭＳ 明朝" w:hAnsi="ＭＳ 明朝" w:cs="Times New Roman" w:hint="eastAsia"/>
          <w:kern w:val="0"/>
          <w:szCs w:val="21"/>
        </w:rPr>
        <w:t>2678</w:t>
      </w:r>
      <w:r w:rsidRPr="001618DC">
        <w:rPr>
          <w:rFonts w:ascii="ＭＳ 明朝" w:eastAsia="ＭＳ 明朝" w:hAnsi="ＭＳ 明朝" w:cs="Times New Roman" w:hint="eastAsia"/>
          <w:kern w:val="0"/>
          <w:szCs w:val="21"/>
        </w:rPr>
        <w:t>億円を計上</w:t>
      </w:r>
      <w:r w:rsidR="003D3D44">
        <w:rPr>
          <w:rFonts w:ascii="ＭＳ 明朝" w:eastAsia="ＭＳ 明朝" w:hAnsi="ＭＳ 明朝" w:cs="Times New Roman" w:hint="eastAsia"/>
          <w:kern w:val="0"/>
          <w:szCs w:val="21"/>
        </w:rPr>
        <w:t>しましたが、</w:t>
      </w:r>
      <w:r w:rsidRPr="001618DC">
        <w:rPr>
          <w:rFonts w:ascii="ＭＳ 明朝" w:eastAsia="ＭＳ 明朝" w:hAnsi="ＭＳ 明朝" w:cs="Times New Roman" w:hint="eastAsia"/>
          <w:kern w:val="0"/>
          <w:szCs w:val="21"/>
        </w:rPr>
        <w:t>沖縄県側が求める</w:t>
      </w:r>
      <w:r w:rsidR="00D91F66">
        <w:rPr>
          <w:rFonts w:ascii="ＭＳ 明朝" w:eastAsia="ＭＳ 明朝" w:hAnsi="ＭＳ 明朝" w:cs="Times New Roman" w:hint="eastAsia"/>
          <w:kern w:val="0"/>
          <w:szCs w:val="21"/>
        </w:rPr>
        <w:t>3000</w:t>
      </w:r>
    </w:p>
    <w:p w14:paraId="70B567D0" w14:textId="6A01C3D9" w:rsidR="001618DC" w:rsidRPr="001618DC" w:rsidRDefault="001618DC" w:rsidP="003D3D44">
      <w:pPr>
        <w:overflowPunct w:val="0"/>
        <w:autoSpaceDE w:val="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億円台を</w:t>
      </w:r>
      <w:r w:rsidR="003D3D44">
        <w:rPr>
          <w:rFonts w:ascii="ＭＳ 明朝" w:eastAsia="ＭＳ 明朝" w:hAnsi="ＭＳ 明朝" w:cs="Times New Roman" w:hint="eastAsia"/>
          <w:kern w:val="0"/>
          <w:szCs w:val="21"/>
        </w:rPr>
        <w:t>3</w:t>
      </w:r>
      <w:r w:rsidRPr="001618DC">
        <w:rPr>
          <w:rFonts w:ascii="ＭＳ 明朝" w:eastAsia="ＭＳ 明朝" w:hAnsi="ＭＳ 明朝" w:cs="Times New Roman" w:hint="eastAsia"/>
          <w:kern w:val="0"/>
          <w:szCs w:val="21"/>
        </w:rPr>
        <w:t>年連続で下回りました。玉城デニー知事を先頭に辺野古新基地建設に反対する沖縄県への露骨な圧力</w:t>
      </w:r>
      <w:r w:rsidR="00D91F66">
        <w:rPr>
          <w:rFonts w:ascii="ＭＳ 明朝" w:eastAsia="ＭＳ 明朝" w:hAnsi="ＭＳ 明朝" w:cs="Times New Roman" w:hint="eastAsia"/>
          <w:kern w:val="0"/>
          <w:szCs w:val="21"/>
        </w:rPr>
        <w:t>と</w:t>
      </w:r>
      <w:r w:rsidR="00B702FB">
        <w:rPr>
          <w:rFonts w:ascii="ＭＳ 明朝" w:eastAsia="ＭＳ 明朝" w:hAnsi="ＭＳ 明朝" w:cs="Times New Roman" w:hint="eastAsia"/>
          <w:kern w:val="0"/>
          <w:szCs w:val="21"/>
        </w:rPr>
        <w:t>批判されても</w:t>
      </w:r>
      <w:r w:rsidR="00D91F66">
        <w:rPr>
          <w:rFonts w:ascii="ＭＳ 明朝" w:eastAsia="ＭＳ 明朝" w:hAnsi="ＭＳ 明朝" w:cs="Times New Roman" w:hint="eastAsia"/>
          <w:kern w:val="0"/>
          <w:szCs w:val="21"/>
        </w:rPr>
        <w:t>当然でしょう。</w:t>
      </w:r>
    </w:p>
    <w:p w14:paraId="185445A1" w14:textId="77777777" w:rsidR="00D91F66" w:rsidRDefault="001618DC" w:rsidP="001618DC">
      <w:pPr>
        <w:overflowPunct w:val="0"/>
        <w:autoSpaceDE w:val="0"/>
        <w:ind w:left="210" w:hangingChars="100" w:hanging="210"/>
        <w:rPr>
          <w:rFonts w:ascii="ＭＳ 明朝" w:eastAsia="ＭＳ 明朝" w:hAnsi="ＭＳ 明朝" w:cs="Times New Roman"/>
          <w:kern w:val="0"/>
          <w:szCs w:val="21"/>
        </w:rPr>
      </w:pPr>
      <w:r w:rsidRPr="001618DC">
        <w:rPr>
          <w:rFonts w:ascii="ＭＳ 明朝" w:eastAsia="ＭＳ 明朝" w:hAnsi="ＭＳ 明朝" w:cs="Times New Roman" w:hint="eastAsia"/>
          <w:kern w:val="0"/>
          <w:szCs w:val="21"/>
        </w:rPr>
        <w:t xml:space="preserve">　</w:t>
      </w:r>
    </w:p>
    <w:p w14:paraId="7A5C9590" w14:textId="13A88E26" w:rsidR="001618DC" w:rsidRDefault="001618DC" w:rsidP="00106D20">
      <w:pPr>
        <w:overflowPunct w:val="0"/>
        <w:autoSpaceDE w:val="0"/>
        <w:ind w:firstLineChars="100" w:firstLine="210"/>
        <w:rPr>
          <w:rFonts w:ascii="ＭＳ 明朝" w:eastAsia="ＭＳ 明朝" w:hAnsi="ＭＳ 明朝"/>
          <w:color w:val="000000"/>
        </w:rPr>
      </w:pPr>
      <w:r w:rsidRPr="001618DC">
        <w:rPr>
          <w:rFonts w:ascii="ＭＳ 明朝" w:eastAsia="ＭＳ 明朝" w:hAnsi="ＭＳ 明朝" w:cs="Times New Roman" w:hint="eastAsia"/>
          <w:kern w:val="0"/>
          <w:szCs w:val="21"/>
        </w:rPr>
        <w:t>一般会計税収は</w:t>
      </w:r>
      <w:bookmarkStart w:id="4" w:name="_Hlk155593376"/>
      <w:r w:rsidR="00A629CB" w:rsidRPr="007B5878">
        <w:rPr>
          <w:rFonts w:ascii="ＭＳ 明朝" w:eastAsia="ＭＳ 明朝" w:hAnsi="ＭＳ 明朝" w:cs="Times New Roman" w:hint="eastAsia"/>
          <w:kern w:val="0"/>
          <w:szCs w:val="21"/>
        </w:rPr>
        <w:t>69</w:t>
      </w:r>
      <w:r w:rsidRPr="001618DC">
        <w:rPr>
          <w:rFonts w:ascii="ＭＳ 明朝" w:eastAsia="ＭＳ 明朝" w:hAnsi="ＭＳ 明朝" w:cs="Times New Roman" w:hint="eastAsia"/>
          <w:kern w:val="0"/>
          <w:szCs w:val="21"/>
        </w:rPr>
        <w:t>兆</w:t>
      </w:r>
      <w:r w:rsidR="00A629CB" w:rsidRPr="007B5878">
        <w:rPr>
          <w:rFonts w:ascii="ＭＳ 明朝" w:eastAsia="ＭＳ 明朝" w:hAnsi="ＭＳ 明朝" w:cs="Times New Roman" w:hint="eastAsia"/>
          <w:kern w:val="0"/>
          <w:szCs w:val="21"/>
        </w:rPr>
        <w:t>6080</w:t>
      </w:r>
      <w:r w:rsidRPr="001618DC">
        <w:rPr>
          <w:rFonts w:ascii="ＭＳ 明朝" w:eastAsia="ＭＳ 明朝" w:hAnsi="ＭＳ 明朝" w:cs="Times New Roman" w:hint="eastAsia"/>
          <w:kern w:val="0"/>
          <w:szCs w:val="21"/>
        </w:rPr>
        <w:t>億円</w:t>
      </w:r>
      <w:bookmarkEnd w:id="4"/>
      <w:r w:rsidRPr="001618DC">
        <w:rPr>
          <w:rFonts w:ascii="ＭＳ 明朝" w:eastAsia="ＭＳ 明朝" w:hAnsi="ＭＳ 明朝" w:cs="Times New Roman" w:hint="eastAsia"/>
          <w:kern w:val="0"/>
          <w:szCs w:val="21"/>
        </w:rPr>
        <w:t>を見込</w:t>
      </w:r>
      <w:r w:rsidR="00B702FB">
        <w:rPr>
          <w:rFonts w:ascii="ＭＳ 明朝" w:eastAsia="ＭＳ 明朝" w:hAnsi="ＭＳ 明朝" w:cs="Times New Roman" w:hint="eastAsia"/>
          <w:kern w:val="0"/>
          <w:szCs w:val="21"/>
        </w:rPr>
        <w:t>まれています。</w:t>
      </w:r>
      <w:r w:rsidR="00D91F66" w:rsidRPr="007B5878">
        <w:rPr>
          <w:rFonts w:ascii="ＭＳ 明朝" w:eastAsia="ＭＳ 明朝" w:hAnsi="ＭＳ 明朝" w:cs="Times New Roman" w:hint="eastAsia"/>
          <w:kern w:val="0"/>
          <w:szCs w:val="21"/>
        </w:rPr>
        <w:t>23</w:t>
      </w:r>
      <w:r w:rsidRPr="001618DC">
        <w:rPr>
          <w:rFonts w:ascii="ＭＳ 明朝" w:eastAsia="ＭＳ 明朝" w:hAnsi="ＭＳ 明朝" w:cs="Times New Roman" w:hint="eastAsia"/>
          <w:kern w:val="0"/>
          <w:szCs w:val="21"/>
        </w:rPr>
        <w:t>年度補正予算時の税収見込み、</w:t>
      </w:r>
      <w:r w:rsidR="00D91F66" w:rsidRPr="007B5878">
        <w:rPr>
          <w:rFonts w:ascii="ＭＳ 明朝" w:eastAsia="ＭＳ 明朝" w:hAnsi="ＭＳ 明朝" w:cs="Times New Roman" w:hint="eastAsia"/>
          <w:kern w:val="0"/>
          <w:szCs w:val="21"/>
        </w:rPr>
        <w:t>69</w:t>
      </w:r>
      <w:r w:rsidRPr="001618DC">
        <w:rPr>
          <w:rFonts w:ascii="ＭＳ 明朝" w:eastAsia="ＭＳ 明朝" w:hAnsi="ＭＳ 明朝" w:cs="Times New Roman" w:hint="eastAsia"/>
          <w:kern w:val="0"/>
          <w:szCs w:val="21"/>
        </w:rPr>
        <w:t>兆</w:t>
      </w:r>
      <w:r w:rsidR="00D91F66" w:rsidRPr="007B5878">
        <w:rPr>
          <w:rFonts w:ascii="ＭＳ 明朝" w:eastAsia="ＭＳ 明朝" w:hAnsi="ＭＳ 明朝" w:cs="Times New Roman" w:hint="eastAsia"/>
          <w:kern w:val="0"/>
          <w:szCs w:val="21"/>
        </w:rPr>
        <w:t>6110</w:t>
      </w:r>
      <w:r w:rsidRPr="001618DC">
        <w:rPr>
          <w:rFonts w:ascii="ＭＳ 明朝" w:eastAsia="ＭＳ 明朝" w:hAnsi="ＭＳ 明朝" w:cs="Times New Roman" w:hint="eastAsia"/>
          <w:kern w:val="0"/>
          <w:szCs w:val="21"/>
        </w:rPr>
        <w:t>億円からほぼ横ばいです。</w:t>
      </w:r>
      <w:r w:rsidR="00A629CB" w:rsidRPr="007B5878">
        <w:rPr>
          <w:rFonts w:ascii="ＭＳ 明朝" w:eastAsia="ＭＳ 明朝" w:hAnsi="ＭＳ 明朝" w:hint="eastAsia"/>
          <w:color w:val="000000"/>
        </w:rPr>
        <w:t>歳入では、消費税の税収が過去最高の23兆</w:t>
      </w:r>
      <w:r w:rsidR="007B5878" w:rsidRPr="007B5878">
        <w:rPr>
          <w:rFonts w:ascii="ＭＳ 明朝" w:eastAsia="ＭＳ 明朝" w:hAnsi="ＭＳ 明朝" w:hint="eastAsia"/>
          <w:color w:val="000000"/>
        </w:rPr>
        <w:t>8000</w:t>
      </w:r>
      <w:r w:rsidR="00A629CB" w:rsidRPr="007B5878">
        <w:rPr>
          <w:rFonts w:ascii="ＭＳ 明朝" w:eastAsia="ＭＳ 明朝" w:hAnsi="ＭＳ 明朝" w:hint="eastAsia"/>
          <w:color w:val="000000"/>
        </w:rPr>
        <w:t>億円となる見込みです。物価高やインボイス（適格請求書制度）制度の導入によって、国民の負担がますます増えることになります。</w:t>
      </w:r>
    </w:p>
    <w:p w14:paraId="408A0DB4" w14:textId="77777777" w:rsidR="00E32B9E" w:rsidRDefault="00E32B9E" w:rsidP="00106D20">
      <w:pPr>
        <w:overflowPunct w:val="0"/>
        <w:autoSpaceDE w:val="0"/>
        <w:ind w:firstLineChars="100" w:firstLine="210"/>
        <w:rPr>
          <w:rFonts w:ascii="ＭＳ 明朝" w:eastAsia="ＭＳ 明朝" w:hAnsi="ＭＳ 明朝"/>
          <w:color w:val="000000"/>
        </w:rPr>
      </w:pPr>
    </w:p>
    <w:p w14:paraId="14091AF6" w14:textId="0A97A3C3" w:rsidR="00E32B9E" w:rsidRDefault="00E32B9E" w:rsidP="00106D20">
      <w:pPr>
        <w:overflowPunct w:val="0"/>
        <w:autoSpaceDE w:val="0"/>
        <w:ind w:firstLineChars="100" w:firstLine="210"/>
        <w:rPr>
          <w:rFonts w:ascii="ＭＳ 明朝" w:eastAsia="ＭＳ 明朝" w:hAnsi="ＭＳ 明朝"/>
          <w:color w:val="000000"/>
        </w:rPr>
      </w:pPr>
      <w:r>
        <w:rPr>
          <w:rFonts w:ascii="ＭＳ 明朝" w:eastAsia="ＭＳ 明朝" w:hAnsi="ＭＳ 明朝" w:hint="eastAsia"/>
          <w:color w:val="000000"/>
        </w:rPr>
        <w:t>なお</w:t>
      </w:r>
      <w:r w:rsidRPr="00E32B9E">
        <w:rPr>
          <w:rFonts w:ascii="ＭＳ 明朝" w:eastAsia="ＭＳ 明朝" w:hAnsi="ＭＳ 明朝" w:hint="eastAsia"/>
          <w:color w:val="000000"/>
        </w:rPr>
        <w:t>政府が24年度予算案の編成に当たって見積もった</w:t>
      </w:r>
      <w:r w:rsidR="0078609B">
        <w:rPr>
          <w:rFonts w:ascii="ＭＳ 明朝" w:eastAsia="ＭＳ 明朝" w:hAnsi="ＭＳ 明朝" w:hint="eastAsia"/>
          <w:color w:val="000000"/>
        </w:rPr>
        <w:t>税収</w:t>
      </w:r>
      <w:r w:rsidRPr="007B5878">
        <w:rPr>
          <w:rFonts w:ascii="ＭＳ 明朝" w:eastAsia="ＭＳ 明朝" w:hAnsi="ＭＳ 明朝" w:cs="Times New Roman" w:hint="eastAsia"/>
          <w:kern w:val="0"/>
          <w:szCs w:val="21"/>
        </w:rPr>
        <w:t>69</w:t>
      </w:r>
      <w:r w:rsidRPr="001618DC">
        <w:rPr>
          <w:rFonts w:ascii="ＭＳ 明朝" w:eastAsia="ＭＳ 明朝" w:hAnsi="ＭＳ 明朝" w:cs="Times New Roman" w:hint="eastAsia"/>
          <w:kern w:val="0"/>
          <w:szCs w:val="21"/>
        </w:rPr>
        <w:t>兆</w:t>
      </w:r>
      <w:r w:rsidRPr="007B5878">
        <w:rPr>
          <w:rFonts w:ascii="ＭＳ 明朝" w:eastAsia="ＭＳ 明朝" w:hAnsi="ＭＳ 明朝" w:cs="Times New Roman" w:hint="eastAsia"/>
          <w:kern w:val="0"/>
          <w:szCs w:val="21"/>
        </w:rPr>
        <w:t>6080</w:t>
      </w:r>
      <w:r w:rsidRPr="001618DC">
        <w:rPr>
          <w:rFonts w:ascii="ＭＳ 明朝" w:eastAsia="ＭＳ 明朝" w:hAnsi="ＭＳ 明朝" w:cs="Times New Roman" w:hint="eastAsia"/>
          <w:kern w:val="0"/>
          <w:szCs w:val="21"/>
        </w:rPr>
        <w:t>億円</w:t>
      </w:r>
      <w:r>
        <w:rPr>
          <w:rFonts w:ascii="ＭＳ 明朝" w:eastAsia="ＭＳ 明朝" w:hAnsi="ＭＳ 明朝" w:cs="Times New Roman" w:hint="eastAsia"/>
          <w:kern w:val="0"/>
          <w:szCs w:val="21"/>
        </w:rPr>
        <w:t>という額は、20</w:t>
      </w:r>
      <w:r w:rsidRPr="00E32B9E">
        <w:rPr>
          <w:rFonts w:ascii="ＭＳ 明朝" w:eastAsia="ＭＳ 明朝" w:hAnsi="ＭＳ 明朝" w:hint="eastAsia"/>
          <w:color w:val="000000"/>
        </w:rPr>
        <w:t>23年度より約1700億円増える見通し</w:t>
      </w:r>
      <w:r>
        <w:rPr>
          <w:rFonts w:ascii="ＭＳ 明朝" w:eastAsia="ＭＳ 明朝" w:hAnsi="ＭＳ 明朝" w:hint="eastAsia"/>
          <w:color w:val="000000"/>
        </w:rPr>
        <w:t>です。</w:t>
      </w:r>
      <w:r w:rsidRPr="00E32B9E">
        <w:rPr>
          <w:rFonts w:ascii="ＭＳ 明朝" w:eastAsia="ＭＳ 明朝" w:hAnsi="ＭＳ 明朝" w:hint="eastAsia"/>
          <w:color w:val="000000"/>
        </w:rPr>
        <w:t>23年度当初と比べた税目ごとの増減では、消費税が約4千億円増、所得税が約3兆1千億円減、法人税が約2兆4千億円増になると</w:t>
      </w:r>
      <w:r>
        <w:rPr>
          <w:rFonts w:ascii="ＭＳ 明朝" w:eastAsia="ＭＳ 明朝" w:hAnsi="ＭＳ 明朝" w:hint="eastAsia"/>
          <w:color w:val="000000"/>
        </w:rPr>
        <w:t>見込んでいます。</w:t>
      </w:r>
      <w:r w:rsidRPr="00E32B9E">
        <w:rPr>
          <w:rFonts w:ascii="ＭＳ 明朝" w:eastAsia="ＭＳ 明朝" w:hAnsi="ＭＳ 明朝" w:hint="eastAsia"/>
          <w:color w:val="000000"/>
        </w:rPr>
        <w:t>消費税は、直近の23年度補正予算編成後の見積もりと比べれば約8千億円増とな</w:t>
      </w:r>
      <w:r>
        <w:rPr>
          <w:rFonts w:ascii="ＭＳ 明朝" w:eastAsia="ＭＳ 明朝" w:hAnsi="ＭＳ 明朝" w:hint="eastAsia"/>
          <w:color w:val="000000"/>
        </w:rPr>
        <w:t>ります。</w:t>
      </w:r>
      <w:r w:rsidRPr="00E32B9E">
        <w:rPr>
          <w:rFonts w:ascii="ＭＳ 明朝" w:eastAsia="ＭＳ 明朝" w:hAnsi="ＭＳ 明朝" w:hint="eastAsia"/>
          <w:color w:val="000000"/>
        </w:rPr>
        <w:t>モノやサービスの価格上昇に伴い消費税も増えるため</w:t>
      </w:r>
      <w:r w:rsidR="0078609B">
        <w:rPr>
          <w:rFonts w:ascii="ＭＳ 明朝" w:eastAsia="ＭＳ 明朝" w:hAnsi="ＭＳ 明朝" w:hint="eastAsia"/>
          <w:color w:val="000000"/>
        </w:rPr>
        <w:t>です。</w:t>
      </w:r>
      <w:r w:rsidRPr="00E32B9E">
        <w:rPr>
          <w:rFonts w:ascii="ＭＳ 明朝" w:eastAsia="ＭＳ 明朝" w:hAnsi="ＭＳ 明朝" w:hint="eastAsia"/>
          <w:color w:val="000000"/>
        </w:rPr>
        <w:t>10月に始まったインボイス制度で、零細事業者やフリーランスが制度に参加する場合は納税義務が生じることも、税収が過去最高を更新する要因とな</w:t>
      </w:r>
      <w:r>
        <w:rPr>
          <w:rFonts w:ascii="ＭＳ 明朝" w:eastAsia="ＭＳ 明朝" w:hAnsi="ＭＳ 明朝" w:hint="eastAsia"/>
          <w:color w:val="000000"/>
        </w:rPr>
        <w:t>りました。</w:t>
      </w:r>
    </w:p>
    <w:p w14:paraId="33B489CF" w14:textId="77777777" w:rsidR="00E32B9E" w:rsidRPr="001618DC" w:rsidRDefault="00E32B9E" w:rsidP="00106D20">
      <w:pPr>
        <w:overflowPunct w:val="0"/>
        <w:autoSpaceDE w:val="0"/>
        <w:ind w:firstLineChars="100" w:firstLine="210"/>
        <w:rPr>
          <w:rFonts w:ascii="ＭＳ 明朝" w:eastAsia="ＭＳ 明朝" w:hAnsi="ＭＳ 明朝" w:cs="Times New Roman"/>
          <w:kern w:val="0"/>
          <w:szCs w:val="21"/>
        </w:rPr>
      </w:pPr>
    </w:p>
    <w:p w14:paraId="4F57C551" w14:textId="77777777" w:rsidR="00E32B9E" w:rsidRDefault="00E32B9E" w:rsidP="00106D20">
      <w:pPr>
        <w:overflowPunct w:val="0"/>
        <w:autoSpaceDE w:val="0"/>
        <w:ind w:leftChars="100" w:left="210"/>
        <w:rPr>
          <w:rFonts w:ascii="ＭＳ 明朝" w:eastAsia="ＭＳ 明朝" w:hAnsi="ＭＳ 明朝" w:cs="Times New Roman"/>
          <w:kern w:val="0"/>
          <w:szCs w:val="21"/>
        </w:rPr>
      </w:pPr>
      <w:r>
        <w:rPr>
          <w:rFonts w:ascii="ＭＳ 明朝" w:eastAsia="ＭＳ 明朝" w:hAnsi="ＭＳ 明朝" w:cs="Times New Roman" w:hint="eastAsia"/>
          <w:kern w:val="0"/>
          <w:szCs w:val="21"/>
        </w:rPr>
        <w:t>借金財政はさらに深刻に継承です。</w:t>
      </w:r>
      <w:r w:rsidR="0005540C" w:rsidRPr="0005540C">
        <w:rPr>
          <w:rFonts w:ascii="ＭＳ 明朝" w:eastAsia="ＭＳ 明朝" w:hAnsi="ＭＳ 明朝" w:cs="Times New Roman"/>
          <w:kern w:val="0"/>
          <w:szCs w:val="21"/>
        </w:rPr>
        <w:t>新たな国債（国の借金）の発行額は</w:t>
      </w:r>
      <w:r w:rsidR="0005540C">
        <w:rPr>
          <w:rFonts w:ascii="ＭＳ 明朝" w:eastAsia="ＭＳ 明朝" w:hAnsi="ＭＳ 明朝" w:cs="Times New Roman" w:hint="eastAsia"/>
          <w:kern w:val="0"/>
          <w:szCs w:val="21"/>
        </w:rPr>
        <w:t>34</w:t>
      </w:r>
      <w:r w:rsidR="0005540C" w:rsidRPr="0005540C">
        <w:rPr>
          <w:rFonts w:ascii="ＭＳ 明朝" w:eastAsia="ＭＳ 明朝" w:hAnsi="ＭＳ 明朝" w:cs="Times New Roman"/>
          <w:kern w:val="0"/>
          <w:szCs w:val="21"/>
        </w:rPr>
        <w:t>兆</w:t>
      </w:r>
      <w:r w:rsidR="0005540C">
        <w:rPr>
          <w:rFonts w:ascii="ＭＳ 明朝" w:eastAsia="ＭＳ 明朝" w:hAnsi="ＭＳ 明朝" w:cs="Times New Roman" w:hint="eastAsia"/>
          <w:kern w:val="0"/>
          <w:szCs w:val="21"/>
        </w:rPr>
        <w:t>9490</w:t>
      </w:r>
      <w:r w:rsidR="0005540C" w:rsidRPr="0005540C">
        <w:rPr>
          <w:rFonts w:ascii="ＭＳ 明朝" w:eastAsia="ＭＳ 明朝" w:hAnsi="ＭＳ 明朝" w:cs="Times New Roman"/>
          <w:kern w:val="0"/>
          <w:szCs w:val="21"/>
        </w:rPr>
        <w:t>億円と</w:t>
      </w:r>
    </w:p>
    <w:p w14:paraId="199CCF19" w14:textId="7602E052" w:rsidR="001618DC" w:rsidRDefault="0078609B" w:rsidP="00106D20">
      <w:pPr>
        <w:overflowPunct w:val="0"/>
        <w:autoSpaceDE w:val="0"/>
        <w:rPr>
          <w:rFonts w:ascii="ＭＳ 明朝" w:eastAsia="ＭＳ 明朝" w:hAnsi="ＭＳ 明朝" w:cs="Times New Roman"/>
          <w:kern w:val="0"/>
          <w:szCs w:val="21"/>
        </w:rPr>
      </w:pPr>
      <w:r>
        <w:rPr>
          <w:rFonts w:ascii="ＭＳ 明朝" w:eastAsia="ＭＳ 明朝" w:hAnsi="ＭＳ 明朝" w:cs="Times New Roman" w:hint="eastAsia"/>
          <w:kern w:val="0"/>
          <w:szCs w:val="21"/>
        </w:rPr>
        <w:t>前年比</w:t>
      </w:r>
      <w:r w:rsidR="006D6EFF">
        <w:rPr>
          <w:rFonts w:ascii="ＭＳ 明朝" w:eastAsia="ＭＳ 明朝" w:hAnsi="ＭＳ 明朝" w:cs="Times New Roman" w:hint="eastAsia"/>
          <w:kern w:val="0"/>
          <w:szCs w:val="21"/>
        </w:rPr>
        <w:t>で</w:t>
      </w:r>
      <w:r w:rsidR="0005540C">
        <w:rPr>
          <w:rFonts w:ascii="ＭＳ 明朝" w:eastAsia="ＭＳ 明朝" w:hAnsi="ＭＳ 明朝" w:cs="Times New Roman" w:hint="eastAsia"/>
          <w:kern w:val="0"/>
          <w:szCs w:val="21"/>
        </w:rPr>
        <w:t>6740</w:t>
      </w:r>
      <w:r w:rsidR="0005540C" w:rsidRPr="0005540C">
        <w:rPr>
          <w:rFonts w:ascii="ＭＳ 明朝" w:eastAsia="ＭＳ 明朝" w:hAnsi="ＭＳ 明朝" w:cs="Times New Roman"/>
          <w:kern w:val="0"/>
          <w:szCs w:val="21"/>
        </w:rPr>
        <w:t>億円減らし</w:t>
      </w:r>
      <w:r w:rsidR="0005540C">
        <w:rPr>
          <w:rFonts w:ascii="ＭＳ 明朝" w:eastAsia="ＭＳ 明朝" w:hAnsi="ＭＳ 明朝" w:cs="Times New Roman" w:hint="eastAsia"/>
          <w:kern w:val="0"/>
          <w:szCs w:val="21"/>
        </w:rPr>
        <w:t>ましたが、</w:t>
      </w:r>
      <w:r w:rsidR="0005540C" w:rsidRPr="0005540C">
        <w:rPr>
          <w:rFonts w:ascii="ＭＳ 明朝" w:eastAsia="ＭＳ 明朝" w:hAnsi="ＭＳ 明朝" w:cs="Times New Roman"/>
          <w:kern w:val="0"/>
          <w:szCs w:val="21"/>
        </w:rPr>
        <w:t>国債の返済と利払いに充てる国債費は１兆</w:t>
      </w:r>
      <w:r w:rsidR="0005540C">
        <w:rPr>
          <w:rFonts w:ascii="ＭＳ 明朝" w:eastAsia="ＭＳ 明朝" w:hAnsi="ＭＳ 明朝" w:cs="Times New Roman" w:hint="eastAsia"/>
          <w:kern w:val="0"/>
          <w:szCs w:val="21"/>
        </w:rPr>
        <w:t>7587</w:t>
      </w:r>
      <w:r w:rsidR="0005540C" w:rsidRPr="0005540C">
        <w:rPr>
          <w:rFonts w:ascii="ＭＳ 明朝" w:eastAsia="ＭＳ 明朝" w:hAnsi="ＭＳ 明朝" w:cs="Times New Roman"/>
          <w:kern w:val="0"/>
          <w:szCs w:val="21"/>
        </w:rPr>
        <w:t>億円増の</w:t>
      </w:r>
      <w:r w:rsidR="0005540C">
        <w:rPr>
          <w:rFonts w:ascii="ＭＳ 明朝" w:eastAsia="ＭＳ 明朝" w:hAnsi="ＭＳ 明朝" w:cs="Times New Roman" w:hint="eastAsia"/>
          <w:kern w:val="0"/>
          <w:szCs w:val="21"/>
        </w:rPr>
        <w:t>27</w:t>
      </w:r>
      <w:r w:rsidR="0005540C" w:rsidRPr="0005540C">
        <w:rPr>
          <w:rFonts w:ascii="ＭＳ 明朝" w:eastAsia="ＭＳ 明朝" w:hAnsi="ＭＳ 明朝" w:cs="Times New Roman"/>
          <w:kern w:val="0"/>
          <w:szCs w:val="21"/>
        </w:rPr>
        <w:t>兆</w:t>
      </w:r>
      <w:r w:rsidR="0005540C">
        <w:rPr>
          <w:rFonts w:ascii="ＭＳ 明朝" w:eastAsia="ＭＳ 明朝" w:hAnsi="ＭＳ 明朝" w:cs="Times New Roman" w:hint="eastAsia"/>
          <w:kern w:val="0"/>
          <w:szCs w:val="21"/>
        </w:rPr>
        <w:t>90</w:t>
      </w:r>
      <w:r w:rsidR="0005540C" w:rsidRPr="0005540C">
        <w:rPr>
          <w:rFonts w:ascii="ＭＳ 明朝" w:eastAsia="ＭＳ 明朝" w:hAnsi="ＭＳ 明朝" w:cs="Times New Roman"/>
          <w:kern w:val="0"/>
          <w:szCs w:val="21"/>
        </w:rPr>
        <w:t>億円</w:t>
      </w:r>
      <w:r w:rsidR="0005540C">
        <w:rPr>
          <w:rFonts w:ascii="ＭＳ 明朝" w:eastAsia="ＭＳ 明朝" w:hAnsi="ＭＳ 明朝" w:cs="Times New Roman" w:hint="eastAsia"/>
          <w:kern w:val="0"/>
          <w:szCs w:val="21"/>
        </w:rPr>
        <w:t>です。</w:t>
      </w:r>
      <w:r w:rsidR="0005540C" w:rsidRPr="0005540C">
        <w:rPr>
          <w:rFonts w:ascii="ＭＳ 明朝" w:eastAsia="ＭＳ 明朝" w:hAnsi="ＭＳ 明朝" w:cs="Times New Roman"/>
          <w:kern w:val="0"/>
          <w:szCs w:val="21"/>
        </w:rPr>
        <w:t>長期金利の上昇傾向を受け、利払い費を計算する際の金利想定を、</w:t>
      </w:r>
      <w:r w:rsidR="0005540C">
        <w:rPr>
          <w:rFonts w:ascii="ＭＳ 明朝" w:eastAsia="ＭＳ 明朝" w:hAnsi="ＭＳ 明朝" w:cs="Times New Roman" w:hint="eastAsia"/>
          <w:kern w:val="0"/>
          <w:szCs w:val="21"/>
        </w:rPr>
        <w:t>23</w:t>
      </w:r>
      <w:r w:rsidR="0005540C" w:rsidRPr="0005540C">
        <w:rPr>
          <w:rFonts w:ascii="ＭＳ 明朝" w:eastAsia="ＭＳ 明朝" w:hAnsi="ＭＳ 明朝" w:cs="Times New Roman"/>
          <w:kern w:val="0"/>
          <w:szCs w:val="21"/>
        </w:rPr>
        <w:t>年度の年１</w:t>
      </w:r>
      <w:r w:rsidR="0005540C">
        <w:rPr>
          <w:rFonts w:ascii="ＭＳ 明朝" w:eastAsia="ＭＳ 明朝" w:hAnsi="ＭＳ 明朝" w:cs="Times New Roman" w:hint="eastAsia"/>
          <w:kern w:val="0"/>
          <w:szCs w:val="21"/>
        </w:rPr>
        <w:t>.</w:t>
      </w:r>
      <w:r w:rsidR="0005540C" w:rsidRPr="0005540C">
        <w:rPr>
          <w:rFonts w:ascii="ＭＳ 明朝" w:eastAsia="ＭＳ 明朝" w:hAnsi="ＭＳ 明朝" w:cs="Times New Roman"/>
          <w:kern w:val="0"/>
          <w:szCs w:val="21"/>
        </w:rPr>
        <w:t>１％から１</w:t>
      </w:r>
      <w:r w:rsidR="0005540C">
        <w:rPr>
          <w:rFonts w:ascii="ＭＳ 明朝" w:eastAsia="ＭＳ 明朝" w:hAnsi="ＭＳ 明朝" w:cs="Times New Roman" w:hint="eastAsia"/>
          <w:kern w:val="0"/>
          <w:szCs w:val="21"/>
        </w:rPr>
        <w:t>.</w:t>
      </w:r>
      <w:r w:rsidR="0005540C" w:rsidRPr="0005540C">
        <w:rPr>
          <w:rFonts w:ascii="ＭＳ 明朝" w:eastAsia="ＭＳ 明朝" w:hAnsi="ＭＳ 明朝" w:cs="Times New Roman"/>
          <w:kern w:val="0"/>
          <w:szCs w:val="21"/>
        </w:rPr>
        <w:t>９％に引き上げたことが大き</w:t>
      </w:r>
      <w:r w:rsidR="0005540C">
        <w:rPr>
          <w:rFonts w:ascii="ＭＳ 明朝" w:eastAsia="ＭＳ 明朝" w:hAnsi="ＭＳ 明朝" w:cs="Times New Roman" w:hint="eastAsia"/>
          <w:kern w:val="0"/>
          <w:szCs w:val="21"/>
        </w:rPr>
        <w:t>く反映しています。日銀が金利引き上げ政策を出せないのは、予算がもはや国債＝借金依存から抜け出せない異常な状況になっている</w:t>
      </w:r>
      <w:r>
        <w:rPr>
          <w:rFonts w:ascii="ＭＳ 明朝" w:eastAsia="ＭＳ 明朝" w:hAnsi="ＭＳ 明朝" w:cs="Times New Roman" w:hint="eastAsia"/>
          <w:kern w:val="0"/>
          <w:szCs w:val="21"/>
        </w:rPr>
        <w:t>ことがその大きな要因です。</w:t>
      </w:r>
    </w:p>
    <w:p w14:paraId="197042C1" w14:textId="77777777" w:rsidR="006D6EFF" w:rsidRDefault="006D6EFF" w:rsidP="00106D20">
      <w:pPr>
        <w:overflowPunct w:val="0"/>
        <w:autoSpaceDE w:val="0"/>
        <w:ind w:firstLineChars="100" w:firstLine="210"/>
        <w:rPr>
          <w:rFonts w:ascii="ＭＳ 明朝" w:eastAsia="ＭＳ 明朝" w:hAnsi="ＭＳ 明朝" w:cs="Times New Roman"/>
          <w:kern w:val="0"/>
          <w:szCs w:val="21"/>
        </w:rPr>
      </w:pPr>
    </w:p>
    <w:p w14:paraId="0180E8BC" w14:textId="676499E1" w:rsidR="00715DA9" w:rsidRPr="006D6EFF" w:rsidRDefault="00715DA9" w:rsidP="00106D20">
      <w:pPr>
        <w:overflowPunct w:val="0"/>
        <w:autoSpaceDE w:val="0"/>
        <w:ind w:firstLineChars="100" w:firstLine="211"/>
        <w:rPr>
          <w:rFonts w:ascii="ＭＳ 明朝" w:eastAsia="ＭＳ 明朝" w:hAnsi="ＭＳ 明朝" w:cs="Times New Roman"/>
          <w:b/>
          <w:bCs/>
          <w:kern w:val="0"/>
          <w:szCs w:val="21"/>
        </w:rPr>
      </w:pPr>
      <w:r w:rsidRPr="006D6EFF">
        <w:rPr>
          <w:rFonts w:ascii="ＭＳ 明朝" w:eastAsia="ＭＳ 明朝" w:hAnsi="ＭＳ 明朝" w:cs="Times New Roman"/>
          <w:b/>
          <w:bCs/>
          <w:kern w:val="0"/>
          <w:szCs w:val="21"/>
        </w:rPr>
        <w:t>収入予算の3分の1が国債＝借金、支出の4分の1が国債償還＝借金返済という異常な</w:t>
      </w:r>
      <w:r w:rsidRPr="006D6EFF">
        <w:rPr>
          <w:rFonts w:ascii="ＭＳ 明朝" w:eastAsia="ＭＳ 明朝" w:hAnsi="ＭＳ 明朝" w:cs="Times New Roman" w:hint="eastAsia"/>
          <w:b/>
          <w:bCs/>
          <w:kern w:val="0"/>
          <w:szCs w:val="21"/>
        </w:rPr>
        <w:t>財政運営がアベノミクス継承でさらに加速されているわけです。</w:t>
      </w:r>
    </w:p>
    <w:p w14:paraId="3C36466D" w14:textId="77777777" w:rsidR="00E32B9E" w:rsidRPr="006D6EFF" w:rsidRDefault="00E32B9E" w:rsidP="00106D20">
      <w:pPr>
        <w:overflowPunct w:val="0"/>
        <w:autoSpaceDE w:val="0"/>
        <w:ind w:firstLineChars="100" w:firstLine="211"/>
        <w:rPr>
          <w:rFonts w:ascii="ＭＳ 明朝" w:eastAsia="ＭＳ 明朝" w:hAnsi="ＭＳ 明朝" w:cs="Times New Roman"/>
          <w:b/>
          <w:bCs/>
          <w:kern w:val="0"/>
          <w:szCs w:val="21"/>
        </w:rPr>
      </w:pPr>
    </w:p>
    <w:p w14:paraId="5A6475B9" w14:textId="77777777" w:rsidR="00E32B9E" w:rsidRDefault="00E32B9E" w:rsidP="00106D20">
      <w:pPr>
        <w:overflowPunct w:val="0"/>
        <w:autoSpaceDE w:val="0"/>
        <w:ind w:firstLineChars="100" w:firstLine="210"/>
        <w:rPr>
          <w:rFonts w:ascii="ＭＳ 明朝" w:eastAsia="ＭＳ 明朝" w:hAnsi="ＭＳ 明朝" w:cs="Times New Roman"/>
          <w:kern w:val="0"/>
          <w:szCs w:val="21"/>
        </w:rPr>
      </w:pPr>
    </w:p>
    <w:p w14:paraId="6E4351FE" w14:textId="77777777" w:rsidR="00E32B9E" w:rsidRDefault="00E32B9E" w:rsidP="00106D20">
      <w:pPr>
        <w:overflowPunct w:val="0"/>
        <w:autoSpaceDE w:val="0"/>
        <w:ind w:firstLineChars="100" w:firstLine="210"/>
        <w:rPr>
          <w:rFonts w:ascii="ＭＳ 明朝" w:eastAsia="ＭＳ 明朝" w:hAnsi="ＭＳ 明朝" w:cs="Times New Roman"/>
          <w:kern w:val="0"/>
          <w:szCs w:val="21"/>
        </w:rPr>
      </w:pPr>
    </w:p>
    <w:p w14:paraId="43CAD90D" w14:textId="77777777" w:rsidR="00E32B9E" w:rsidRDefault="00E32B9E" w:rsidP="00106D20">
      <w:pPr>
        <w:overflowPunct w:val="0"/>
        <w:autoSpaceDE w:val="0"/>
        <w:ind w:firstLineChars="100" w:firstLine="210"/>
        <w:rPr>
          <w:rFonts w:ascii="ＭＳ 明朝" w:eastAsia="ＭＳ 明朝" w:hAnsi="ＭＳ 明朝" w:cs="Times New Roman"/>
          <w:kern w:val="0"/>
          <w:szCs w:val="21"/>
        </w:rPr>
      </w:pPr>
    </w:p>
    <w:p w14:paraId="0B3E0682" w14:textId="21DB46B6" w:rsidR="00277353" w:rsidRPr="00277353" w:rsidRDefault="00277353" w:rsidP="00057944">
      <w:pPr>
        <w:overflowPunct w:val="0"/>
        <w:autoSpaceDE w:val="0"/>
        <w:ind w:left="241" w:hangingChars="100" w:hanging="241"/>
        <w:rPr>
          <w:rFonts w:ascii="ＭＳ 明朝" w:eastAsia="ＭＳ 明朝" w:hAnsi="ＭＳ 明朝" w:cs="Times New Roman"/>
          <w:kern w:val="0"/>
          <w:sz w:val="24"/>
          <w:szCs w:val="24"/>
        </w:rPr>
      </w:pPr>
      <w:r w:rsidRPr="00277353">
        <w:rPr>
          <w:rFonts w:ascii="ＭＳ 明朝" w:eastAsia="ＭＳ 明朝" w:hAnsi="ＭＳ 明朝" w:cs="Times New Roman" w:hint="eastAsia"/>
          <w:b/>
          <w:bCs/>
          <w:kern w:val="0"/>
          <w:sz w:val="24"/>
          <w:szCs w:val="24"/>
        </w:rPr>
        <w:lastRenderedPageBreak/>
        <w:t>【表</w:t>
      </w:r>
      <w:r>
        <w:rPr>
          <w:rFonts w:ascii="ＭＳ 明朝" w:eastAsia="ＭＳ 明朝" w:hAnsi="ＭＳ 明朝" w:cs="Times New Roman" w:hint="eastAsia"/>
          <w:b/>
          <w:bCs/>
          <w:kern w:val="0"/>
          <w:sz w:val="24"/>
          <w:szCs w:val="24"/>
        </w:rPr>
        <w:t>２</w:t>
      </w:r>
      <w:r w:rsidRPr="00277353">
        <w:rPr>
          <w:rFonts w:ascii="ＭＳ 明朝" w:eastAsia="ＭＳ 明朝" w:hAnsi="ＭＳ 明朝" w:cs="Times New Roman" w:hint="eastAsia"/>
          <w:b/>
          <w:bCs/>
          <w:kern w:val="0"/>
          <w:sz w:val="24"/>
          <w:szCs w:val="24"/>
        </w:rPr>
        <w:t>】</w:t>
      </w:r>
    </w:p>
    <w:p w14:paraId="0D1F4F31" w14:textId="38C43201" w:rsidR="00B258BF" w:rsidRPr="00B258BF" w:rsidRDefault="00B438C0" w:rsidP="00B438C0">
      <w:pPr>
        <w:overflowPunct w:val="0"/>
        <w:autoSpaceDE w:val="0"/>
        <w:ind w:left="240" w:hangingChars="100" w:hanging="240"/>
        <w:rPr>
          <w:rFonts w:ascii="游ゴシック Medium" w:eastAsia="游ゴシック Medium" w:hAnsi="游ゴシック Medium" w:cs="ＭＳ Ｐゴシック"/>
          <w:color w:val="000000"/>
          <w:kern w:val="0"/>
          <w:sz w:val="24"/>
          <w:szCs w:val="24"/>
        </w:rPr>
      </w:pPr>
      <w:r w:rsidRPr="00B258BF">
        <w:rPr>
          <w:rFonts w:ascii="游ゴシック Medium" w:eastAsia="游ゴシック Medium" w:hAnsi="游ゴシック Medium" w:cs="ＭＳ Ｐゴシック"/>
          <w:noProof/>
          <w:color w:val="000000"/>
          <w:kern w:val="0"/>
          <w:sz w:val="24"/>
          <w:szCs w:val="24"/>
        </w:rPr>
        <w:drawing>
          <wp:anchor distT="0" distB="0" distL="114300" distR="114300" simplePos="0" relativeHeight="251693056" behindDoc="0" locked="0" layoutInCell="1" allowOverlap="1" wp14:anchorId="4836F7F7" wp14:editId="61F77A6B">
            <wp:simplePos x="0" y="0"/>
            <wp:positionH relativeFrom="margin">
              <wp:align>left</wp:align>
            </wp:positionH>
            <wp:positionV relativeFrom="margin">
              <wp:posOffset>339725</wp:posOffset>
            </wp:positionV>
            <wp:extent cx="4233545" cy="4191000"/>
            <wp:effectExtent l="0" t="0" r="0" b="0"/>
            <wp:wrapSquare wrapText="bothSides"/>
            <wp:docPr id="5" name="図 2" descr="グラフ：軍事費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グラフ：軍事費の推移"/>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3545" cy="4191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2DC6F9" w14:textId="41BD2FD0" w:rsidR="00B258BF" w:rsidRPr="00B258BF" w:rsidRDefault="00B258BF" w:rsidP="00B258BF">
      <w:pPr>
        <w:widowControl/>
        <w:spacing w:before="100" w:beforeAutospacing="1" w:after="100" w:afterAutospacing="1"/>
        <w:jc w:val="center"/>
        <w:rPr>
          <w:rFonts w:ascii="游ゴシック Medium" w:eastAsia="游ゴシック Medium" w:hAnsi="游ゴシック Medium" w:cs="ＭＳ Ｐゴシック"/>
          <w:color w:val="000000"/>
          <w:kern w:val="0"/>
          <w:sz w:val="24"/>
          <w:szCs w:val="24"/>
        </w:rPr>
      </w:pPr>
    </w:p>
    <w:p w14:paraId="659D1290" w14:textId="3FF19222" w:rsidR="0005540C" w:rsidRDefault="0005540C" w:rsidP="00057944">
      <w:pPr>
        <w:overflowPunct w:val="0"/>
        <w:autoSpaceDE w:val="0"/>
        <w:ind w:left="210" w:hangingChars="100" w:hanging="210"/>
        <w:rPr>
          <w:rFonts w:ascii="ＭＳ 明朝" w:eastAsia="ＭＳ 明朝" w:hAnsi="ＭＳ 明朝" w:cs="Times New Roman"/>
          <w:kern w:val="0"/>
          <w:szCs w:val="21"/>
        </w:rPr>
      </w:pPr>
    </w:p>
    <w:p w14:paraId="438513CD" w14:textId="6804809B" w:rsidR="0005540C" w:rsidRPr="007B5878" w:rsidRDefault="0005540C" w:rsidP="00057944">
      <w:pPr>
        <w:overflowPunct w:val="0"/>
        <w:autoSpaceDE w:val="0"/>
        <w:ind w:left="210" w:hangingChars="100" w:hanging="210"/>
        <w:rPr>
          <w:rFonts w:ascii="ＭＳ 明朝" w:eastAsia="ＭＳ 明朝" w:hAnsi="ＭＳ 明朝" w:cs="Times New Roman"/>
          <w:kern w:val="0"/>
          <w:szCs w:val="21"/>
        </w:rPr>
      </w:pPr>
    </w:p>
    <w:p w14:paraId="3693E71C" w14:textId="11E00A3E" w:rsidR="001618DC" w:rsidRPr="007B5878" w:rsidRDefault="00B438C0" w:rsidP="00057944">
      <w:pPr>
        <w:overflowPunct w:val="0"/>
        <w:autoSpaceDE w:val="0"/>
        <w:ind w:left="210" w:hangingChars="100" w:hanging="210"/>
        <w:rPr>
          <w:rFonts w:ascii="ＭＳ 明朝" w:eastAsia="ＭＳ 明朝" w:hAnsi="ＭＳ 明朝" w:cs="Times New Roman"/>
          <w:kern w:val="0"/>
          <w:szCs w:val="21"/>
        </w:rPr>
      </w:pPr>
      <w:r>
        <w:rPr>
          <w:rFonts w:ascii="ＭＳ 明朝" w:eastAsia="ＭＳ 明朝" w:hAnsi="ＭＳ 明朝" w:cs="Times New Roman" w:hint="eastAsia"/>
          <w:noProof/>
          <w:kern w:val="0"/>
          <w:szCs w:val="21"/>
        </w:rPr>
        <mc:AlternateContent>
          <mc:Choice Requires="wps">
            <w:drawing>
              <wp:anchor distT="0" distB="0" distL="114300" distR="114300" simplePos="0" relativeHeight="251694080" behindDoc="0" locked="0" layoutInCell="1" allowOverlap="1" wp14:anchorId="33F17B0E" wp14:editId="5AF5B188">
                <wp:simplePos x="0" y="0"/>
                <wp:positionH relativeFrom="margin">
                  <wp:align>right</wp:align>
                </wp:positionH>
                <wp:positionV relativeFrom="paragraph">
                  <wp:posOffset>38100</wp:posOffset>
                </wp:positionV>
                <wp:extent cx="1828800" cy="1590675"/>
                <wp:effectExtent l="400050" t="0" r="19050" b="28575"/>
                <wp:wrapNone/>
                <wp:docPr id="707585534" name="吹き出し: 角を丸めた四角形 2"/>
                <wp:cNvGraphicFramePr/>
                <a:graphic xmlns:a="http://schemas.openxmlformats.org/drawingml/2006/main">
                  <a:graphicData uri="http://schemas.microsoft.com/office/word/2010/wordprocessingShape">
                    <wps:wsp>
                      <wps:cNvSpPr/>
                      <wps:spPr>
                        <a:xfrm>
                          <a:off x="0" y="0"/>
                          <a:ext cx="1828800" cy="1590675"/>
                        </a:xfrm>
                        <a:prstGeom prst="wedgeRoundRectCallout">
                          <a:avLst>
                            <a:gd name="adj1" fmla="val -70312"/>
                            <a:gd name="adj2" fmla="val 19387"/>
                            <a:gd name="adj3" fmla="val 16667"/>
                          </a:avLst>
                        </a:prstGeom>
                        <a:solidFill>
                          <a:srgbClr val="00206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8E7D99" w14:textId="77777777" w:rsidR="00277353" w:rsidRDefault="00B258BF" w:rsidP="00B258BF">
                            <w:pPr>
                              <w:jc w:val="center"/>
                              <w:rPr>
                                <w:rFonts w:ascii="BIZ UDPゴシック" w:eastAsia="BIZ UDPゴシック" w:hAnsi="BIZ UDPゴシック"/>
                                <w:sz w:val="24"/>
                                <w:szCs w:val="24"/>
                              </w:rPr>
                            </w:pPr>
                            <w:r w:rsidRPr="00277353">
                              <w:rPr>
                                <w:rFonts w:ascii="BIZ UDPゴシック" w:eastAsia="BIZ UDPゴシック" w:hAnsi="BIZ UDPゴシック" w:hint="eastAsia"/>
                                <w:sz w:val="24"/>
                                <w:szCs w:val="24"/>
                              </w:rPr>
                              <w:t>2024年度の日本の防衛費（＝軍事費予算</w:t>
                            </w:r>
                          </w:p>
                          <w:p w14:paraId="49649AB5" w14:textId="2682A51A" w:rsidR="00B258BF" w:rsidRPr="00277353" w:rsidRDefault="00B258BF" w:rsidP="00277353">
                            <w:pPr>
                              <w:rPr>
                                <w:rFonts w:ascii="BIZ UDPゴシック" w:eastAsia="BIZ UDPゴシック" w:hAnsi="BIZ UDPゴシック"/>
                                <w:sz w:val="24"/>
                                <w:szCs w:val="24"/>
                              </w:rPr>
                            </w:pPr>
                            <w:r w:rsidRPr="00277353">
                              <w:rPr>
                                <w:rFonts w:ascii="BIZ UDPゴシック" w:eastAsia="BIZ UDPゴシック" w:hAnsi="BIZ UDPゴシック" w:hint="eastAsia"/>
                                <w:sz w:val="24"/>
                                <w:szCs w:val="24"/>
                              </w:rPr>
                              <w:t>案）は</w:t>
                            </w:r>
                            <w:r w:rsidR="00277353" w:rsidRPr="00277353">
                              <w:rPr>
                                <w:rFonts w:ascii="BIZ UDPゴシック" w:eastAsia="BIZ UDPゴシック" w:hAnsi="BIZ UDPゴシック"/>
                                <w:sz w:val="24"/>
                                <w:szCs w:val="24"/>
                              </w:rPr>
                              <w:t>7兆</w:t>
                            </w:r>
                            <w:r w:rsidR="00277353" w:rsidRPr="00277353">
                              <w:rPr>
                                <w:rFonts w:ascii="BIZ UDPゴシック" w:eastAsia="BIZ UDPゴシック" w:hAnsi="BIZ UDPゴシック" w:hint="eastAsia"/>
                                <w:sz w:val="24"/>
                                <w:szCs w:val="24"/>
                              </w:rPr>
                              <w:t>9496億円です。まさにうなぎ上りです。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17B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7" type="#_x0000_t62" style="position:absolute;left:0;text-align:left;margin-left:92.8pt;margin-top:3pt;width:2in;height:125.25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" adj="-4387,14988" fillcolor="#002060" strokecolor="#09101d [484]" strokeweight="1pt">
                <v:textbox>
                  <w:txbxContent>
                    <w:p w14:paraId="138E7D99" w14:textId="77777777" w:rsidR="00277353" w:rsidRDefault="00B258BF" w:rsidP="00B258BF">
                      <w:pPr>
                        <w:jc w:val="center"/>
                        <w:rPr>
                          <w:rFonts w:ascii="BIZ UDPゴシック" w:eastAsia="BIZ UDPゴシック" w:hAnsi="BIZ UDPゴシック"/>
                          <w:sz w:val="24"/>
                          <w:szCs w:val="24"/>
                        </w:rPr>
                      </w:pPr>
                      <w:r w:rsidRPr="00277353">
                        <w:rPr>
                          <w:rFonts w:ascii="BIZ UDPゴシック" w:eastAsia="BIZ UDPゴシック" w:hAnsi="BIZ UDPゴシック" w:hint="eastAsia"/>
                          <w:sz w:val="24"/>
                          <w:szCs w:val="24"/>
                        </w:rPr>
                        <w:t>2024年度の日本の防衛費（＝軍事費予算</w:t>
                      </w:r>
                    </w:p>
                    <w:p w14:paraId="49649AB5" w14:textId="2682A51A" w:rsidR="00B258BF" w:rsidRPr="00277353" w:rsidRDefault="00B258BF" w:rsidP="00277353">
                      <w:pPr>
                        <w:rPr>
                          <w:rFonts w:ascii="BIZ UDPゴシック" w:eastAsia="BIZ UDPゴシック" w:hAnsi="BIZ UDPゴシック"/>
                          <w:sz w:val="24"/>
                          <w:szCs w:val="24"/>
                        </w:rPr>
                      </w:pPr>
                      <w:r w:rsidRPr="00277353">
                        <w:rPr>
                          <w:rFonts w:ascii="BIZ UDPゴシック" w:eastAsia="BIZ UDPゴシック" w:hAnsi="BIZ UDPゴシック" w:hint="eastAsia"/>
                          <w:sz w:val="24"/>
                          <w:szCs w:val="24"/>
                        </w:rPr>
                        <w:t>案）は</w:t>
                      </w:r>
                      <w:r w:rsidR="00277353" w:rsidRPr="00277353">
                        <w:rPr>
                          <w:rFonts w:ascii="BIZ UDPゴシック" w:eastAsia="BIZ UDPゴシック" w:hAnsi="BIZ UDPゴシック"/>
                          <w:sz w:val="24"/>
                          <w:szCs w:val="24"/>
                        </w:rPr>
                        <w:t>7兆</w:t>
                      </w:r>
                      <w:r w:rsidR="00277353" w:rsidRPr="00277353">
                        <w:rPr>
                          <w:rFonts w:ascii="BIZ UDPゴシック" w:eastAsia="BIZ UDPゴシック" w:hAnsi="BIZ UDPゴシック" w:hint="eastAsia"/>
                          <w:sz w:val="24"/>
                          <w:szCs w:val="24"/>
                        </w:rPr>
                        <w:t>9496億円です。まさにうなぎ上りです。</w:t>
                      </w:r>
                    </w:p>
                  </w:txbxContent>
                </v:textbox>
                <w10:wrap anchorx="margin"/>
              </v:shape>
            </w:pict>
          </mc:Fallback>
        </mc:AlternateContent>
      </w:r>
    </w:p>
    <w:p w14:paraId="59DAC07B" w14:textId="35DAA3AC"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67A3235B" w14:textId="07113E02"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5411B774" w14:textId="77777777"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0FFC57FB" w14:textId="7EADC4E8"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37F5F511" w14:textId="77777777"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0710356D" w14:textId="7A070A7F"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51B58D9C" w14:textId="77777777"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3AAA045A" w14:textId="05110DE5" w:rsidR="001618DC" w:rsidRDefault="001618DC" w:rsidP="00057944">
      <w:pPr>
        <w:overflowPunct w:val="0"/>
        <w:autoSpaceDE w:val="0"/>
        <w:ind w:left="210" w:hangingChars="100" w:hanging="210"/>
        <w:rPr>
          <w:rFonts w:ascii="ＭＳ 明朝" w:eastAsia="ＭＳ 明朝" w:hAnsi="ＭＳ 明朝" w:cs="Times New Roman"/>
          <w:kern w:val="0"/>
          <w:szCs w:val="21"/>
        </w:rPr>
      </w:pPr>
    </w:p>
    <w:p w14:paraId="704D5D69" w14:textId="77777777" w:rsidR="00106D20" w:rsidRDefault="00106D20" w:rsidP="001618DC">
      <w:pPr>
        <w:overflowPunct w:val="0"/>
        <w:autoSpaceDE w:val="0"/>
        <w:ind w:left="241" w:hangingChars="100" w:hanging="241"/>
        <w:rPr>
          <w:rFonts w:ascii="ＭＳ 明朝" w:eastAsia="ＭＳ 明朝" w:hAnsi="ＭＳ 明朝"/>
          <w:b/>
          <w:bCs/>
          <w:noProof/>
          <w:sz w:val="24"/>
          <w:szCs w:val="24"/>
        </w:rPr>
      </w:pPr>
    </w:p>
    <w:p w14:paraId="6F43357C"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282642EF"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34393755"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037C1CD8"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6C0EE044"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53406EB1"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506CA042"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0D0E2843"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5D02C187"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720A4C25"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07659155"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357BC9F2"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1C52D567"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741EF2EF"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4BC90441"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339EBAA1"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71068AA7"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2137EF2E" w14:textId="77777777" w:rsidR="00B438C0" w:rsidRDefault="00B438C0" w:rsidP="001618DC">
      <w:pPr>
        <w:overflowPunct w:val="0"/>
        <w:autoSpaceDE w:val="0"/>
        <w:ind w:left="241" w:hangingChars="100" w:hanging="241"/>
        <w:rPr>
          <w:rFonts w:ascii="ＭＳ 明朝" w:eastAsia="ＭＳ 明朝" w:hAnsi="ＭＳ 明朝"/>
          <w:b/>
          <w:bCs/>
          <w:noProof/>
          <w:sz w:val="24"/>
          <w:szCs w:val="24"/>
        </w:rPr>
      </w:pPr>
    </w:p>
    <w:p w14:paraId="696A75A2" w14:textId="51AC946C" w:rsidR="00314C2F" w:rsidRPr="00A7691A" w:rsidRDefault="00A7691A" w:rsidP="001618DC">
      <w:pPr>
        <w:overflowPunct w:val="0"/>
        <w:autoSpaceDE w:val="0"/>
        <w:ind w:left="241" w:hangingChars="100" w:hanging="241"/>
        <w:rPr>
          <w:rFonts w:ascii="ＭＳ 明朝" w:eastAsia="ＭＳ 明朝" w:hAnsi="ＭＳ 明朝"/>
          <w:b/>
          <w:bCs/>
          <w:noProof/>
          <w:sz w:val="24"/>
          <w:szCs w:val="24"/>
        </w:rPr>
      </w:pPr>
      <w:r w:rsidRPr="00A7691A">
        <w:rPr>
          <w:rFonts w:ascii="ＭＳ 明朝" w:eastAsia="ＭＳ 明朝" w:hAnsi="ＭＳ 明朝" w:hint="eastAsia"/>
          <w:b/>
          <w:bCs/>
          <w:noProof/>
          <w:sz w:val="24"/>
          <w:szCs w:val="24"/>
        </w:rPr>
        <w:lastRenderedPageBreak/>
        <w:t>【表３】</w:t>
      </w:r>
    </w:p>
    <w:p w14:paraId="576DC170" w14:textId="32C31248" w:rsidR="00A7691A" w:rsidRPr="00052F68" w:rsidRDefault="00B438C0" w:rsidP="001618DC">
      <w:pPr>
        <w:overflowPunct w:val="0"/>
        <w:autoSpaceDE w:val="0"/>
        <w:ind w:left="235" w:hangingChars="100" w:hanging="235"/>
        <w:rPr>
          <w:rFonts w:ascii="ＭＳ 明朝" w:eastAsia="ＭＳ 明朝" w:hAnsi="ＭＳ 明朝"/>
          <w:b/>
          <w:bCs/>
          <w:noProof/>
          <w:sz w:val="24"/>
          <w:szCs w:val="24"/>
        </w:rPr>
      </w:pPr>
      <w:r w:rsidRPr="00052F68">
        <w:rPr>
          <w:b/>
          <w:bCs/>
          <w:noProof/>
          <w:sz w:val="24"/>
          <w:szCs w:val="24"/>
        </w:rPr>
        <w:drawing>
          <wp:anchor distT="0" distB="0" distL="114300" distR="114300" simplePos="0" relativeHeight="251695104" behindDoc="0" locked="0" layoutInCell="1" allowOverlap="1" wp14:anchorId="300A4094" wp14:editId="00A11054">
            <wp:simplePos x="0" y="0"/>
            <wp:positionH relativeFrom="margin">
              <wp:align>center</wp:align>
            </wp:positionH>
            <wp:positionV relativeFrom="margin">
              <wp:align>center</wp:align>
            </wp:positionV>
            <wp:extent cx="6267450" cy="7127240"/>
            <wp:effectExtent l="0" t="0" r="0" b="0"/>
            <wp:wrapSquare wrapText="bothSides"/>
            <wp:docPr id="9469778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000"/>
                              </a14:imgEffect>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6267450" cy="7127240"/>
                    </a:xfrm>
                    <a:prstGeom prst="rect">
                      <a:avLst/>
                    </a:prstGeom>
                    <a:noFill/>
                    <a:ln>
                      <a:noFill/>
                    </a:ln>
                  </pic:spPr>
                </pic:pic>
              </a:graphicData>
            </a:graphic>
            <wp14:sizeRelH relativeFrom="margin">
              <wp14:pctWidth>0</wp14:pctWidth>
            </wp14:sizeRelH>
          </wp:anchor>
        </w:drawing>
      </w:r>
      <w:r w:rsidR="00A7691A" w:rsidRPr="00052F68">
        <w:rPr>
          <w:rFonts w:ascii="ＭＳ 明朝" w:eastAsia="ＭＳ 明朝" w:hAnsi="ＭＳ 明朝" w:hint="eastAsia"/>
          <w:b/>
          <w:bCs/>
          <w:noProof/>
          <w:sz w:val="24"/>
          <w:szCs w:val="24"/>
        </w:rPr>
        <w:t>我が国の国債依存</w:t>
      </w:r>
      <w:r w:rsidR="00052F68">
        <w:rPr>
          <w:rFonts w:ascii="ＭＳ 明朝" w:eastAsia="ＭＳ 明朝" w:hAnsi="ＭＳ 明朝" w:hint="eastAsia"/>
          <w:b/>
          <w:bCs/>
          <w:noProof/>
          <w:sz w:val="24"/>
          <w:szCs w:val="24"/>
        </w:rPr>
        <w:t>の</w:t>
      </w:r>
      <w:r w:rsidR="00A7691A" w:rsidRPr="00052F68">
        <w:rPr>
          <w:rFonts w:ascii="ＭＳ 明朝" w:eastAsia="ＭＳ 明朝" w:hAnsi="ＭＳ 明朝" w:hint="eastAsia"/>
          <w:b/>
          <w:bCs/>
          <w:noProof/>
          <w:sz w:val="24"/>
          <w:szCs w:val="24"/>
        </w:rPr>
        <w:t>実態</w:t>
      </w:r>
    </w:p>
    <w:p w14:paraId="08ED74F3" w14:textId="5269753A" w:rsidR="00A7691A" w:rsidRDefault="00A7691A" w:rsidP="001618DC">
      <w:pPr>
        <w:overflowPunct w:val="0"/>
        <w:autoSpaceDE w:val="0"/>
        <w:ind w:left="210" w:hangingChars="100" w:hanging="210"/>
        <w:rPr>
          <w:rFonts w:ascii="ＭＳ 明朝" w:eastAsia="ＭＳ 明朝" w:hAnsi="ＭＳ 明朝"/>
          <w:noProof/>
        </w:rPr>
      </w:pPr>
    </w:p>
    <w:p w14:paraId="21F64B36" w14:textId="66610BCA" w:rsidR="00A7691A" w:rsidRDefault="00A7691A" w:rsidP="001618DC">
      <w:pPr>
        <w:overflowPunct w:val="0"/>
        <w:autoSpaceDE w:val="0"/>
        <w:ind w:left="210" w:hangingChars="100" w:hanging="210"/>
        <w:rPr>
          <w:rFonts w:ascii="ＭＳ 明朝" w:eastAsia="ＭＳ 明朝" w:hAnsi="ＭＳ 明朝"/>
          <w:noProof/>
        </w:rPr>
      </w:pPr>
    </w:p>
    <w:p w14:paraId="43F07F1D" w14:textId="2EA60C3F" w:rsidR="00CC24D5" w:rsidRPr="00CC24D5" w:rsidRDefault="00BD0A3E" w:rsidP="00CC24D5">
      <w:pPr>
        <w:overflowPunct w:val="0"/>
        <w:autoSpaceDE w:val="0"/>
        <w:ind w:left="211" w:hangingChars="100" w:hanging="211"/>
        <w:rPr>
          <w:rFonts w:ascii="ＭＳ 明朝" w:eastAsia="ＭＳ 明朝" w:hAnsi="ＭＳ 明朝" w:cs="Times New Roman"/>
          <w:b/>
          <w:bCs/>
          <w:kern w:val="0"/>
          <w:szCs w:val="21"/>
        </w:rPr>
      </w:pPr>
      <w:bookmarkStart w:id="5" w:name="_Hlk123744811"/>
      <w:r w:rsidRPr="008B2C39">
        <w:rPr>
          <w:rFonts w:ascii="ＭＳ 明朝" w:eastAsia="ＭＳ 明朝" w:hAnsi="ＭＳ 明朝" w:cs="Times New Roman" w:hint="eastAsia"/>
          <w:b/>
          <w:bCs/>
          <w:kern w:val="0"/>
          <w:szCs w:val="21"/>
        </w:rPr>
        <w:lastRenderedPageBreak/>
        <w:t>（２）</w:t>
      </w:r>
      <w:bookmarkEnd w:id="5"/>
      <w:r w:rsidR="00CC24D5" w:rsidRPr="000F6B7C">
        <w:rPr>
          <w:rFonts w:ascii="ＭＳ 明朝" w:eastAsia="ＭＳ 明朝" w:hAnsi="ＭＳ 明朝" w:cs="Times New Roman" w:hint="eastAsia"/>
          <w:b/>
          <w:bCs/>
          <w:kern w:val="0"/>
          <w:sz w:val="24"/>
          <w:szCs w:val="24"/>
        </w:rPr>
        <w:t>自民党派閥の裏金</w:t>
      </w:r>
      <w:r w:rsidR="00CC24D5" w:rsidRPr="00CC24D5">
        <w:rPr>
          <w:rFonts w:ascii="ＭＳ 明朝" w:eastAsia="ＭＳ 明朝" w:hAnsi="ＭＳ 明朝" w:cs="Times New Roman" w:hint="eastAsia"/>
          <w:b/>
          <w:bCs/>
          <w:kern w:val="0"/>
          <w:sz w:val="24"/>
          <w:szCs w:val="24"/>
        </w:rPr>
        <w:t>疑惑底なし　政権担う資格</w:t>
      </w:r>
      <w:r w:rsidR="00CC24D5" w:rsidRPr="000F6B7C">
        <w:rPr>
          <w:rFonts w:ascii="ＭＳ 明朝" w:eastAsia="ＭＳ 明朝" w:hAnsi="ＭＳ 明朝" w:cs="Times New Roman" w:hint="eastAsia"/>
          <w:b/>
          <w:bCs/>
          <w:kern w:val="0"/>
          <w:sz w:val="24"/>
          <w:szCs w:val="24"/>
        </w:rPr>
        <w:t>があるのか？</w:t>
      </w:r>
    </w:p>
    <w:p w14:paraId="0BEAE54E" w14:textId="495BB23F" w:rsidR="00CC24D5" w:rsidRDefault="00CC24D5" w:rsidP="00106D20">
      <w:pPr>
        <w:overflowPunct w:val="0"/>
        <w:autoSpaceDE w:val="0"/>
        <w:rPr>
          <w:rFonts w:ascii="ＭＳ 明朝" w:eastAsia="ＭＳ 明朝" w:hAnsi="ＭＳ 明朝" w:cs="Times New Roman"/>
          <w:kern w:val="0"/>
          <w:szCs w:val="21"/>
        </w:rPr>
      </w:pPr>
      <w:r w:rsidRPr="00CC24D5">
        <w:rPr>
          <w:rFonts w:ascii="ＭＳ 明朝" w:eastAsia="ＭＳ 明朝" w:hAnsi="ＭＳ 明朝" w:cs="Times New Roman" w:hint="eastAsia"/>
          <w:kern w:val="0"/>
          <w:szCs w:val="21"/>
        </w:rPr>
        <w:t xml:space="preserve">　自民党最大派閥の清和政策研究会（安倍派）</w:t>
      </w:r>
      <w:r>
        <w:rPr>
          <w:rFonts w:ascii="ＭＳ 明朝" w:eastAsia="ＭＳ 明朝" w:hAnsi="ＭＳ 明朝" w:cs="Times New Roman" w:hint="eastAsia"/>
          <w:kern w:val="0"/>
          <w:szCs w:val="21"/>
        </w:rPr>
        <w:t>他</w:t>
      </w:r>
      <w:r w:rsidRPr="00CC24D5">
        <w:rPr>
          <w:rFonts w:ascii="ＭＳ 明朝" w:eastAsia="ＭＳ 明朝" w:hAnsi="ＭＳ 明朝" w:cs="Times New Roman" w:hint="eastAsia"/>
          <w:kern w:val="0"/>
          <w:szCs w:val="21"/>
        </w:rPr>
        <w:t>の政治資金パーティーを巡る裏金疑惑が岸田文雄政権の基盤を揺るがす大問題に発展しています。１０００万円超のキックバックの不記載が発覚し、国会で追及されている松野博一官房長官</w:t>
      </w:r>
      <w:r>
        <w:rPr>
          <w:rFonts w:ascii="ＭＳ 明朝" w:eastAsia="ＭＳ 明朝" w:hAnsi="ＭＳ 明朝" w:cs="Times New Roman" w:hint="eastAsia"/>
          <w:kern w:val="0"/>
          <w:szCs w:val="21"/>
        </w:rPr>
        <w:t>をはじめほとんどの議員が裏金作りの疑惑がもたれています。これは安倍派に限ったことではありません。まさに</w:t>
      </w:r>
      <w:r w:rsidRPr="00CC24D5">
        <w:rPr>
          <w:rFonts w:ascii="ＭＳ 明朝" w:eastAsia="ＭＳ 明朝" w:hAnsi="ＭＳ 明朝" w:cs="Times New Roman" w:hint="eastAsia"/>
          <w:kern w:val="0"/>
          <w:szCs w:val="21"/>
        </w:rPr>
        <w:t>疑惑の広がりはとどまるところを知りません。</w:t>
      </w:r>
      <w:r>
        <w:rPr>
          <w:rFonts w:ascii="ＭＳ 明朝" w:eastAsia="ＭＳ 明朝" w:hAnsi="ＭＳ 明朝" w:cs="Times New Roman" w:hint="eastAsia"/>
          <w:kern w:val="0"/>
          <w:szCs w:val="21"/>
        </w:rPr>
        <w:t>金権腐敗の体質が、国政に反映し、国民本位の政策が実行できない土壌でもあります。</w:t>
      </w:r>
    </w:p>
    <w:p w14:paraId="707DAD67" w14:textId="530ED2BF" w:rsidR="00CC24D5" w:rsidRDefault="00B438C0" w:rsidP="00106D20">
      <w:pPr>
        <w:overflowPunct w:val="0"/>
        <w:autoSpaceDE w:val="0"/>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1月8日安倍派の池田佳隆衆議院議員と秘書が逮捕されましたが、その</w:t>
      </w:r>
      <w:r w:rsidR="00CC24D5">
        <w:rPr>
          <w:rFonts w:ascii="ＭＳ 明朝" w:eastAsia="ＭＳ 明朝" w:hAnsi="ＭＳ 明朝" w:cs="Times New Roman" w:hint="eastAsia"/>
          <w:kern w:val="0"/>
          <w:szCs w:val="21"/>
        </w:rPr>
        <w:t>全容解明は検察の捜査を待たなければなりません</w:t>
      </w:r>
      <w:r>
        <w:rPr>
          <w:rFonts w:ascii="ＭＳ 明朝" w:eastAsia="ＭＳ 明朝" w:hAnsi="ＭＳ 明朝" w:cs="Times New Roman" w:hint="eastAsia"/>
          <w:kern w:val="0"/>
          <w:szCs w:val="21"/>
        </w:rPr>
        <w:t>。</w:t>
      </w:r>
      <w:r w:rsidR="00FF0F87">
        <w:rPr>
          <w:rFonts w:ascii="ＭＳ 明朝" w:eastAsia="ＭＳ 明朝" w:hAnsi="ＭＳ 明朝" w:cs="Times New Roman" w:hint="eastAsia"/>
          <w:kern w:val="0"/>
          <w:szCs w:val="21"/>
        </w:rPr>
        <w:t>しかし</w:t>
      </w:r>
      <w:r>
        <w:rPr>
          <w:rFonts w:ascii="ＭＳ 明朝" w:eastAsia="ＭＳ 明朝" w:hAnsi="ＭＳ 明朝" w:cs="Times New Roman" w:hint="eastAsia"/>
          <w:kern w:val="0"/>
          <w:szCs w:val="21"/>
        </w:rPr>
        <w:t>この問題は</w:t>
      </w:r>
      <w:r w:rsidR="005304E7">
        <w:rPr>
          <w:rFonts w:ascii="ＭＳ 明朝" w:eastAsia="ＭＳ 明朝" w:hAnsi="ＭＳ 明朝" w:cs="Times New Roman" w:hint="eastAsia"/>
          <w:kern w:val="0"/>
          <w:szCs w:val="21"/>
        </w:rPr>
        <w:t>労働運動の側も無関心ではいるわけにはゆきません。</w:t>
      </w:r>
      <w:r>
        <w:rPr>
          <w:rFonts w:ascii="ＭＳ 明朝" w:eastAsia="ＭＳ 明朝" w:hAnsi="ＭＳ 明朝" w:cs="Times New Roman" w:hint="eastAsia"/>
          <w:kern w:val="0"/>
          <w:szCs w:val="21"/>
        </w:rPr>
        <w:t>東京国公は</w:t>
      </w:r>
      <w:r w:rsidR="005304E7">
        <w:rPr>
          <w:rFonts w:ascii="ＭＳ 明朝" w:eastAsia="ＭＳ 明朝" w:hAnsi="ＭＳ 明朝" w:cs="Times New Roman" w:hint="eastAsia"/>
          <w:kern w:val="0"/>
          <w:szCs w:val="21"/>
        </w:rPr>
        <w:t>国民との連帯、官民の共同で大きな世論作りの一翼を担います。</w:t>
      </w:r>
    </w:p>
    <w:p w14:paraId="06338DEF" w14:textId="02D8BDAE" w:rsidR="00CC24D5" w:rsidRDefault="00CC24D5" w:rsidP="00CC24D5">
      <w:pPr>
        <w:overflowPunct w:val="0"/>
        <w:autoSpaceDE w:val="0"/>
        <w:ind w:left="210" w:hangingChars="100" w:hanging="210"/>
        <w:rPr>
          <w:rFonts w:ascii="ＭＳ ゴシック" w:eastAsia="ＭＳ ゴシック" w:hAnsi="ＭＳ ゴシック" w:cs="ＭＳ 明朝"/>
          <w:b/>
          <w:bCs/>
          <w:kern w:val="0"/>
          <w:sz w:val="28"/>
          <w:szCs w:val="28"/>
        </w:rPr>
      </w:pPr>
      <w:r>
        <w:rPr>
          <w:rFonts w:ascii="ＭＳ 明朝" w:eastAsia="ＭＳ 明朝" w:hAnsi="ＭＳ 明朝" w:cs="Times New Roman" w:hint="eastAsia"/>
          <w:kern w:val="0"/>
          <w:szCs w:val="21"/>
        </w:rPr>
        <w:t xml:space="preserve">　</w:t>
      </w:r>
    </w:p>
    <w:p w14:paraId="652E1A2E" w14:textId="324C14DA" w:rsidR="00B438C0" w:rsidRDefault="00FB3EC9" w:rsidP="00FB3EC9">
      <w:pPr>
        <w:overflowPunct w:val="0"/>
        <w:rPr>
          <w:rFonts w:ascii="ＭＳ ゴシック" w:eastAsia="ＭＳ ゴシック" w:hAnsi="ＭＳ ゴシック" w:cs="ＭＳ 明朝"/>
          <w:b/>
          <w:bCs/>
          <w:kern w:val="0"/>
          <w:sz w:val="32"/>
          <w:szCs w:val="32"/>
        </w:rPr>
      </w:pPr>
      <w:r w:rsidRPr="00B438C0">
        <w:rPr>
          <w:rFonts w:ascii="ＭＳ ゴシック" w:eastAsia="ＭＳ ゴシック" w:hAnsi="ＭＳ ゴシック" w:cs="ＭＳ 明朝" w:hint="eastAsia"/>
          <w:b/>
          <w:bCs/>
          <w:kern w:val="0"/>
          <w:sz w:val="32"/>
          <w:szCs w:val="32"/>
        </w:rPr>
        <w:t>２．</w:t>
      </w:r>
      <w:r w:rsidR="00C90470" w:rsidRPr="00C90470">
        <w:rPr>
          <w:rFonts w:ascii="ＭＳ ゴシック" w:eastAsia="ＭＳ ゴシック" w:hAnsi="ＭＳ ゴシック" w:cs="ＭＳ 明朝" w:hint="eastAsia"/>
          <w:b/>
          <w:bCs/>
          <w:kern w:val="0"/>
          <w:sz w:val="32"/>
          <w:szCs w:val="32"/>
        </w:rPr>
        <w:t>経済情勢</w:t>
      </w:r>
      <w:r w:rsidR="00C90470">
        <w:rPr>
          <w:rFonts w:ascii="ＭＳ ゴシック" w:eastAsia="ＭＳ ゴシック" w:hAnsi="ＭＳ ゴシック" w:cs="ＭＳ 明朝" w:hint="eastAsia"/>
          <w:b/>
          <w:bCs/>
          <w:kern w:val="0"/>
          <w:sz w:val="32"/>
          <w:szCs w:val="32"/>
        </w:rPr>
        <w:t>と</w:t>
      </w:r>
      <w:r w:rsidRPr="00B438C0">
        <w:rPr>
          <w:rFonts w:ascii="ＭＳ ゴシック" w:eastAsia="ＭＳ ゴシック" w:hAnsi="ＭＳ ゴシック" w:cs="ＭＳ 明朝" w:hint="eastAsia"/>
          <w:b/>
          <w:bCs/>
          <w:kern w:val="0"/>
          <w:sz w:val="32"/>
          <w:szCs w:val="32"/>
        </w:rPr>
        <w:t>労働者・国民生活の実態</w:t>
      </w:r>
      <w:r w:rsidR="00A43C84">
        <w:rPr>
          <w:rFonts w:ascii="ＭＳ ゴシック" w:eastAsia="ＭＳ ゴシック" w:hAnsi="ＭＳ ゴシック" w:cs="ＭＳ 明朝" w:hint="eastAsia"/>
          <w:b/>
          <w:bCs/>
          <w:kern w:val="0"/>
          <w:sz w:val="32"/>
          <w:szCs w:val="32"/>
        </w:rPr>
        <w:t>、</w:t>
      </w:r>
      <w:r w:rsidR="00B438C0">
        <w:rPr>
          <w:rFonts w:ascii="ＭＳ ゴシック" w:eastAsia="ＭＳ ゴシック" w:hAnsi="ＭＳ ゴシック" w:cs="ＭＳ 明朝" w:hint="eastAsia"/>
          <w:b/>
          <w:bCs/>
          <w:kern w:val="0"/>
          <w:sz w:val="32"/>
          <w:szCs w:val="32"/>
        </w:rPr>
        <w:t>その下での</w:t>
      </w:r>
      <w:r w:rsidR="00A27076" w:rsidRPr="00B438C0">
        <w:rPr>
          <w:rFonts w:ascii="ＭＳ ゴシック" w:eastAsia="ＭＳ ゴシック" w:hAnsi="ＭＳ ゴシック" w:cs="ＭＳ 明朝" w:hint="eastAsia"/>
          <w:b/>
          <w:bCs/>
          <w:kern w:val="0"/>
          <w:sz w:val="32"/>
          <w:szCs w:val="32"/>
        </w:rPr>
        <w:t>具体的</w:t>
      </w:r>
    </w:p>
    <w:p w14:paraId="3FB641BF" w14:textId="70CDDBBC" w:rsidR="00566435" w:rsidRDefault="00A27076" w:rsidP="00B438C0">
      <w:pPr>
        <w:overflowPunct w:val="0"/>
        <w:ind w:firstLineChars="200" w:firstLine="643"/>
        <w:rPr>
          <w:rFonts w:ascii="ＭＳ ゴシック" w:eastAsia="ＭＳ ゴシック" w:hAnsi="ＭＳ ゴシック" w:cs="ＭＳ 明朝"/>
          <w:b/>
          <w:bCs/>
          <w:kern w:val="0"/>
          <w:sz w:val="28"/>
          <w:szCs w:val="28"/>
        </w:rPr>
      </w:pPr>
      <w:r w:rsidRPr="00B438C0">
        <w:rPr>
          <w:rFonts w:ascii="ＭＳ ゴシック" w:eastAsia="ＭＳ ゴシック" w:hAnsi="ＭＳ ゴシック" w:cs="ＭＳ 明朝" w:hint="eastAsia"/>
          <w:b/>
          <w:bCs/>
          <w:kern w:val="0"/>
          <w:sz w:val="32"/>
          <w:szCs w:val="32"/>
        </w:rPr>
        <w:t>闘いの課題</w:t>
      </w:r>
      <w:r w:rsidR="00566435">
        <w:rPr>
          <w:rFonts w:ascii="ＭＳ ゴシック" w:eastAsia="ＭＳ ゴシック" w:hAnsi="ＭＳ ゴシック" w:cs="ＭＳ 明朝" w:hint="eastAsia"/>
          <w:b/>
          <w:bCs/>
          <w:kern w:val="0"/>
          <w:sz w:val="28"/>
          <w:szCs w:val="28"/>
        </w:rPr>
        <w:t>―アベノミクスからの離脱を求め</w:t>
      </w:r>
      <w:r w:rsidR="008B7F0B">
        <w:rPr>
          <w:rFonts w:ascii="ＭＳ ゴシック" w:eastAsia="ＭＳ ゴシック" w:hAnsi="ＭＳ ゴシック" w:cs="ＭＳ 明朝" w:hint="eastAsia"/>
          <w:b/>
          <w:bCs/>
          <w:kern w:val="0"/>
          <w:sz w:val="28"/>
          <w:szCs w:val="28"/>
        </w:rPr>
        <w:t>ましょう</w:t>
      </w:r>
      <w:r w:rsidR="00B438C0">
        <w:rPr>
          <w:rFonts w:ascii="ＭＳ ゴシック" w:eastAsia="ＭＳ ゴシック" w:hAnsi="ＭＳ ゴシック" w:cs="ＭＳ 明朝" w:hint="eastAsia"/>
          <w:b/>
          <w:bCs/>
          <w:kern w:val="0"/>
          <w:sz w:val="28"/>
          <w:szCs w:val="28"/>
        </w:rPr>
        <w:t>！</w:t>
      </w:r>
      <w:r w:rsidR="00566435">
        <w:rPr>
          <w:rFonts w:ascii="ＭＳ ゴシック" w:eastAsia="ＭＳ ゴシック" w:hAnsi="ＭＳ ゴシック" w:cs="ＭＳ 明朝" w:hint="eastAsia"/>
          <w:b/>
          <w:bCs/>
          <w:kern w:val="0"/>
          <w:sz w:val="28"/>
          <w:szCs w:val="28"/>
        </w:rPr>
        <w:t>—</w:t>
      </w:r>
    </w:p>
    <w:p w14:paraId="2AC0E2DB" w14:textId="7D5EBAF1" w:rsidR="000F6B7C" w:rsidRPr="00771459" w:rsidRDefault="000F6B7C" w:rsidP="00FB3EC9">
      <w:pPr>
        <w:overflowPunct w:val="0"/>
        <w:rPr>
          <w:rFonts w:ascii="ＭＳ 明朝" w:eastAsia="ＭＳ 明朝" w:hAnsi="ＭＳ 明朝" w:cs="Times New Roman"/>
          <w:b/>
          <w:bCs/>
          <w:kern w:val="0"/>
          <w:sz w:val="28"/>
          <w:szCs w:val="28"/>
        </w:rPr>
      </w:pPr>
    </w:p>
    <w:p w14:paraId="22BE62CE" w14:textId="542B4385" w:rsidR="000F6B7C" w:rsidRPr="0079515F" w:rsidRDefault="0079515F" w:rsidP="0079515F">
      <w:pPr>
        <w:overflowPunct w:val="0"/>
        <w:autoSpaceDE w:val="0"/>
        <w:rPr>
          <w:rFonts w:ascii="ＭＳ 明朝" w:eastAsia="ＭＳ 明朝" w:hAnsi="ＭＳ 明朝" w:cs="Times New Roman"/>
          <w:b/>
          <w:bCs/>
          <w:kern w:val="0"/>
          <w:sz w:val="24"/>
          <w:szCs w:val="24"/>
        </w:rPr>
      </w:pPr>
      <w:r w:rsidRPr="008B2C39">
        <w:rPr>
          <w:rFonts w:ascii="ＭＳ 明朝" w:eastAsia="ＭＳ 明朝" w:hAnsi="ＭＳ 明朝" w:cs="Times New Roman" w:hint="eastAsia"/>
          <w:b/>
          <w:bCs/>
          <w:kern w:val="0"/>
          <w:sz w:val="24"/>
          <w:szCs w:val="24"/>
        </w:rPr>
        <w:t>（１）</w:t>
      </w:r>
      <w:r w:rsidR="000F6B7C" w:rsidRPr="0079515F">
        <w:rPr>
          <w:rFonts w:ascii="ＭＳ 明朝" w:eastAsia="ＭＳ 明朝" w:hAnsi="ＭＳ 明朝" w:cs="Times New Roman" w:hint="eastAsia"/>
          <w:b/>
          <w:bCs/>
          <w:kern w:val="0"/>
          <w:sz w:val="24"/>
          <w:szCs w:val="24"/>
        </w:rPr>
        <w:t>岸田政権総崩れの実態</w:t>
      </w:r>
      <w:r w:rsidR="00535CBD">
        <w:rPr>
          <w:rFonts w:ascii="ＭＳ 明朝" w:eastAsia="ＭＳ 明朝" w:hAnsi="ＭＳ 明朝" w:cs="Times New Roman" w:hint="eastAsia"/>
          <w:b/>
          <w:bCs/>
          <w:kern w:val="0"/>
          <w:sz w:val="24"/>
          <w:szCs w:val="24"/>
        </w:rPr>
        <w:t>と政治変革</w:t>
      </w:r>
      <w:r w:rsidR="000F6B7C" w:rsidRPr="0079515F">
        <w:rPr>
          <w:rFonts w:ascii="ＭＳ 明朝" w:eastAsia="ＭＳ 明朝" w:hAnsi="ＭＳ 明朝" w:cs="Times New Roman" w:hint="eastAsia"/>
          <w:b/>
          <w:bCs/>
          <w:kern w:val="0"/>
          <w:sz w:val="24"/>
          <w:szCs w:val="24"/>
        </w:rPr>
        <w:t xml:space="preserve">　　　　　　　　　　　　　　　　　　　　　　　　　　　　　　　　　　　　　　　　　　　　　　　</w:t>
      </w:r>
    </w:p>
    <w:p w14:paraId="5862BADB" w14:textId="3992B4C5" w:rsidR="00562AA2" w:rsidRPr="000F6B7C" w:rsidRDefault="005304E7" w:rsidP="00106D20">
      <w:pPr>
        <w:overflowPunct w:val="0"/>
        <w:autoSpaceDE w:val="0"/>
        <w:ind w:firstLineChars="100" w:firstLine="210"/>
        <w:rPr>
          <w:rFonts w:ascii="ＭＳ 明朝" w:eastAsia="ＭＳ 明朝" w:hAnsi="ＭＳ 明朝" w:cs="Times New Roman"/>
          <w:kern w:val="0"/>
          <w:szCs w:val="21"/>
        </w:rPr>
      </w:pPr>
      <w:r w:rsidRPr="000F6B7C">
        <w:rPr>
          <w:rFonts w:ascii="ＭＳ 明朝" w:eastAsia="ＭＳ 明朝" w:hAnsi="ＭＳ 明朝" w:cs="Times New Roman" w:hint="eastAsia"/>
          <w:kern w:val="0"/>
          <w:szCs w:val="21"/>
        </w:rPr>
        <w:t>岸田首相は</w:t>
      </w:r>
      <w:r w:rsidR="00BD0A3E" w:rsidRPr="000F6B7C">
        <w:rPr>
          <w:rFonts w:ascii="ＭＳ 明朝" w:eastAsia="ＭＳ 明朝" w:hAnsi="ＭＳ 明朝" w:cs="Times New Roman" w:hint="eastAsia"/>
          <w:kern w:val="0"/>
          <w:szCs w:val="21"/>
        </w:rPr>
        <w:t>「日本経済の再生が最優先の課題」</w:t>
      </w:r>
      <w:r w:rsidRPr="000F6B7C">
        <w:rPr>
          <w:rFonts w:ascii="ＭＳ 明朝" w:eastAsia="ＭＳ 明朝" w:hAnsi="ＭＳ 明朝" w:cs="Times New Roman" w:hint="eastAsia"/>
          <w:kern w:val="0"/>
          <w:szCs w:val="21"/>
        </w:rPr>
        <w:t>、そのためにも「賃金の</w:t>
      </w:r>
      <w:r w:rsidR="00A43C84">
        <w:rPr>
          <w:rFonts w:ascii="ＭＳ 明朝" w:eastAsia="ＭＳ 明朝" w:hAnsi="ＭＳ 明朝" w:cs="Times New Roman" w:hint="eastAsia"/>
          <w:kern w:val="0"/>
          <w:szCs w:val="21"/>
        </w:rPr>
        <w:t>引き上げ</w:t>
      </w:r>
      <w:r w:rsidRPr="000F6B7C">
        <w:rPr>
          <w:rFonts w:ascii="ＭＳ 明朝" w:eastAsia="ＭＳ 明朝" w:hAnsi="ＭＳ 明朝" w:cs="Times New Roman" w:hint="eastAsia"/>
          <w:kern w:val="0"/>
          <w:szCs w:val="21"/>
        </w:rPr>
        <w:t>が必要」</w:t>
      </w:r>
    </w:p>
    <w:p w14:paraId="14B8929C" w14:textId="2F318305" w:rsidR="005304E7" w:rsidRPr="00562AA2" w:rsidRDefault="005304E7" w:rsidP="000F6B7C">
      <w:pPr>
        <w:overflowPunct w:val="0"/>
        <w:autoSpaceDE w:val="0"/>
        <w:rPr>
          <w:rFonts w:ascii="ＭＳ 明朝" w:eastAsia="ＭＳ 明朝" w:hAnsi="ＭＳ 明朝" w:cs="Times New Roman"/>
          <w:kern w:val="0"/>
          <w:szCs w:val="21"/>
        </w:rPr>
      </w:pPr>
      <w:r w:rsidRPr="00562AA2">
        <w:rPr>
          <w:rFonts w:ascii="ＭＳ 明朝" w:eastAsia="ＭＳ 明朝" w:hAnsi="ＭＳ 明朝" w:cs="Times New Roman" w:hint="eastAsia"/>
          <w:kern w:val="0"/>
          <w:szCs w:val="21"/>
        </w:rPr>
        <w:t>と様々な場面で強調しています。</w:t>
      </w:r>
      <w:r w:rsidR="00562AA2" w:rsidRPr="00562AA2">
        <w:rPr>
          <w:rFonts w:ascii="ＭＳ 明朝" w:eastAsia="ＭＳ 明朝" w:hAnsi="ＭＳ 明朝" w:cs="Arial"/>
          <w:color w:val="333333"/>
          <w:shd w:val="clear" w:color="auto" w:fill="FFFFFF"/>
        </w:rPr>
        <w:t>10月23日に岸田首相の臨時国会・所信表明演説が</w:t>
      </w:r>
      <w:r w:rsidR="00B438C0">
        <w:rPr>
          <w:rFonts w:ascii="ＭＳ 明朝" w:eastAsia="ＭＳ 明朝" w:hAnsi="ＭＳ 明朝" w:cs="Arial" w:hint="eastAsia"/>
          <w:color w:val="333333"/>
          <w:shd w:val="clear" w:color="auto" w:fill="FFFFFF"/>
        </w:rPr>
        <w:t>ありました。</w:t>
      </w:r>
      <w:r w:rsidR="00562AA2" w:rsidRPr="00562AA2">
        <w:rPr>
          <w:rFonts w:ascii="ＭＳ 明朝" w:eastAsia="ＭＳ 明朝" w:hAnsi="ＭＳ 明朝" w:cs="Arial"/>
          <w:color w:val="333333"/>
          <w:shd w:val="clear" w:color="auto" w:fill="FFFFFF"/>
        </w:rPr>
        <w:t>物価高騰のもと、</w:t>
      </w:r>
      <w:r w:rsidR="00562AA2">
        <w:rPr>
          <w:rFonts w:ascii="ＭＳ 明朝" w:eastAsia="ＭＳ 明朝" w:hAnsi="ＭＳ 明朝" w:cs="Arial" w:hint="eastAsia"/>
          <w:color w:val="333333"/>
          <w:shd w:val="clear" w:color="auto" w:fill="FFFFFF"/>
        </w:rPr>
        <w:t>労働者・</w:t>
      </w:r>
      <w:r w:rsidR="00562AA2" w:rsidRPr="00562AA2">
        <w:rPr>
          <w:rFonts w:ascii="ＭＳ 明朝" w:eastAsia="ＭＳ 明朝" w:hAnsi="ＭＳ 明朝" w:cs="Arial"/>
          <w:color w:val="333333"/>
          <w:shd w:val="clear" w:color="auto" w:fill="FFFFFF"/>
        </w:rPr>
        <w:t>国民の関心は経済政策</w:t>
      </w:r>
      <w:r w:rsidR="00562AA2">
        <w:rPr>
          <w:rFonts w:ascii="ＭＳ 明朝" w:eastAsia="ＭＳ 明朝" w:hAnsi="ＭＳ 明朝" w:cs="Arial" w:hint="eastAsia"/>
          <w:color w:val="333333"/>
          <w:shd w:val="clear" w:color="auto" w:fill="FFFFFF"/>
        </w:rPr>
        <w:t>、とりわけ物価と賃金</w:t>
      </w:r>
      <w:r w:rsidR="00562AA2" w:rsidRPr="00562AA2">
        <w:rPr>
          <w:rFonts w:ascii="ＭＳ 明朝" w:eastAsia="ＭＳ 明朝" w:hAnsi="ＭＳ 明朝" w:cs="Arial"/>
          <w:color w:val="333333"/>
          <w:shd w:val="clear" w:color="auto" w:fill="FFFFFF"/>
        </w:rPr>
        <w:t>に強く注がれてい</w:t>
      </w:r>
      <w:r w:rsidR="00562AA2">
        <w:rPr>
          <w:rFonts w:ascii="ＭＳ 明朝" w:eastAsia="ＭＳ 明朝" w:hAnsi="ＭＳ 明朝" w:cs="Arial" w:hint="eastAsia"/>
          <w:color w:val="333333"/>
          <w:shd w:val="clear" w:color="auto" w:fill="FFFFFF"/>
        </w:rPr>
        <w:t>ました。こ</w:t>
      </w:r>
      <w:r w:rsidR="00562AA2" w:rsidRPr="00562AA2">
        <w:rPr>
          <w:rFonts w:ascii="ＭＳ 明朝" w:eastAsia="ＭＳ 明朝" w:hAnsi="ＭＳ 明朝" w:cs="Arial"/>
          <w:color w:val="333333"/>
          <w:shd w:val="clear" w:color="auto" w:fill="FFFFFF"/>
        </w:rPr>
        <w:t>れを受け、事前に予想された通り、あるいはそれ以上に経済政策に重点が置かれた演説となった点</w:t>
      </w:r>
      <w:r w:rsidR="00562AA2">
        <w:rPr>
          <w:rFonts w:ascii="ＭＳ 明朝" w:eastAsia="ＭＳ 明朝" w:hAnsi="ＭＳ 明朝" w:cs="Arial" w:hint="eastAsia"/>
          <w:color w:val="333333"/>
          <w:shd w:val="clear" w:color="auto" w:fill="FFFFFF"/>
        </w:rPr>
        <w:t>が</w:t>
      </w:r>
      <w:r w:rsidR="00562AA2" w:rsidRPr="00562AA2">
        <w:rPr>
          <w:rFonts w:ascii="ＭＳ 明朝" w:eastAsia="ＭＳ 明朝" w:hAnsi="ＭＳ 明朝" w:cs="Arial"/>
          <w:color w:val="333333"/>
          <w:shd w:val="clear" w:color="auto" w:fill="FFFFFF"/>
        </w:rPr>
        <w:t>最大の特徴</w:t>
      </w:r>
      <w:r w:rsidR="00562AA2">
        <w:rPr>
          <w:rFonts w:ascii="ＭＳ 明朝" w:eastAsia="ＭＳ 明朝" w:hAnsi="ＭＳ 明朝" w:cs="Arial" w:hint="eastAsia"/>
          <w:color w:val="333333"/>
          <w:shd w:val="clear" w:color="auto" w:fill="FFFFFF"/>
        </w:rPr>
        <w:t>でした。演説</w:t>
      </w:r>
      <w:r w:rsidR="00562AA2" w:rsidRPr="00562AA2">
        <w:rPr>
          <w:rFonts w:ascii="ＭＳ 明朝" w:eastAsia="ＭＳ 明朝" w:hAnsi="ＭＳ 明朝" w:cs="Arial"/>
          <w:color w:val="333333"/>
          <w:shd w:val="clear" w:color="auto" w:fill="FFFFFF"/>
        </w:rPr>
        <w:t>時間の3分の2ほどが経済政策に割かれるという異例な対応</w:t>
      </w:r>
      <w:r w:rsidR="00562AA2">
        <w:rPr>
          <w:rFonts w:ascii="ＭＳ 明朝" w:eastAsia="ＭＳ 明朝" w:hAnsi="ＭＳ 明朝" w:cs="Arial" w:hint="eastAsia"/>
          <w:color w:val="333333"/>
          <w:shd w:val="clear" w:color="auto" w:fill="FFFFFF"/>
        </w:rPr>
        <w:t>でした。</w:t>
      </w:r>
    </w:p>
    <w:p w14:paraId="7CBBAA0C" w14:textId="77777777" w:rsidR="00A16A41" w:rsidRDefault="00562AA2" w:rsidP="008B7F0B">
      <w:pPr>
        <w:overflowPunct w:val="0"/>
        <w:autoSpaceDE w:val="0"/>
        <w:rPr>
          <w:rFonts w:ascii="ＭＳ 明朝" w:eastAsia="ＭＳ 明朝" w:hAnsi="ＭＳ 明朝" w:cs="Times New Roman"/>
          <w:kern w:val="0"/>
          <w:szCs w:val="21"/>
        </w:rPr>
      </w:pPr>
      <w:r>
        <w:rPr>
          <w:rFonts w:ascii="ＭＳ 明朝" w:eastAsia="ＭＳ 明朝" w:hAnsi="ＭＳ 明朝" w:cs="Arial" w:hint="eastAsia"/>
          <w:color w:val="333333"/>
          <w:shd w:val="clear" w:color="auto" w:fill="FFFFFF"/>
        </w:rPr>
        <w:t xml:space="preserve">　</w:t>
      </w:r>
      <w:r w:rsidRPr="00562AA2">
        <w:rPr>
          <w:rFonts w:ascii="ＭＳ 明朝" w:eastAsia="ＭＳ 明朝" w:hAnsi="ＭＳ 明朝" w:cs="Arial"/>
          <w:color w:val="333333"/>
          <w:shd w:val="clear" w:color="auto" w:fill="FFFFFF"/>
        </w:rPr>
        <w:t>岸田首相は演説の冒頭で、「なによりも経済に重点を置く」、「一丁目一番地が経済」などと経済重視の姿勢を強調し</w:t>
      </w:r>
      <w:r>
        <w:rPr>
          <w:rFonts w:ascii="ＭＳ 明朝" w:eastAsia="ＭＳ 明朝" w:hAnsi="ＭＳ 明朝" w:cs="Arial" w:hint="eastAsia"/>
          <w:color w:val="333333"/>
          <w:shd w:val="clear" w:color="auto" w:fill="FFFFFF"/>
        </w:rPr>
        <w:t>、</w:t>
      </w:r>
      <w:r w:rsidRPr="00562AA2">
        <w:rPr>
          <w:rFonts w:ascii="ＭＳ 明朝" w:eastAsia="ＭＳ 明朝" w:hAnsi="ＭＳ 明朝" w:cs="Arial"/>
          <w:color w:val="333333"/>
          <w:shd w:val="clear" w:color="auto" w:fill="FFFFFF"/>
        </w:rPr>
        <w:t>そのうえで、投資と消費の好循環を作る、コストカット経済から成長型経済に転換するなど、変革を推し進める姿勢を強く打ち出し</w:t>
      </w:r>
      <w:r w:rsidR="00B438C0">
        <w:rPr>
          <w:rFonts w:ascii="ＭＳ 明朝" w:eastAsia="ＭＳ 明朝" w:hAnsi="ＭＳ 明朝" w:cs="Arial" w:hint="eastAsia"/>
          <w:color w:val="333333"/>
          <w:shd w:val="clear" w:color="auto" w:fill="FFFFFF"/>
        </w:rPr>
        <w:t>まし</w:t>
      </w:r>
      <w:r w:rsidRPr="00562AA2">
        <w:rPr>
          <w:rFonts w:ascii="ＭＳ 明朝" w:eastAsia="ＭＳ 明朝" w:hAnsi="ＭＳ 明朝" w:cs="Arial"/>
          <w:color w:val="333333"/>
          <w:shd w:val="clear" w:color="auto" w:fill="FFFFFF"/>
        </w:rPr>
        <w:t>た。</w:t>
      </w:r>
      <w:r>
        <w:rPr>
          <w:rFonts w:ascii="ＭＳ 明朝" w:eastAsia="ＭＳ 明朝" w:hAnsi="ＭＳ 明朝" w:cs="Arial" w:hint="eastAsia"/>
          <w:color w:val="333333"/>
          <w:shd w:val="clear" w:color="auto" w:fill="FFFFFF"/>
        </w:rPr>
        <w:t>しかし</w:t>
      </w:r>
      <w:r w:rsidR="00A16A41">
        <w:rPr>
          <w:rFonts w:ascii="ＭＳ 明朝" w:eastAsia="ＭＳ 明朝" w:hAnsi="ＭＳ 明朝" w:cs="Arial" w:hint="eastAsia"/>
          <w:color w:val="333333"/>
          <w:shd w:val="clear" w:color="auto" w:fill="FFFFFF"/>
        </w:rPr>
        <w:t>その具体策と展望は全く示されませんでした。</w:t>
      </w:r>
      <w:r w:rsidR="00BD0A3E" w:rsidRPr="00F477BE">
        <w:rPr>
          <w:rFonts w:ascii="ＭＳ 明朝" w:eastAsia="ＭＳ 明朝" w:hAnsi="ＭＳ 明朝" w:cs="Times New Roman" w:hint="eastAsia"/>
          <w:kern w:val="0"/>
          <w:szCs w:val="21"/>
        </w:rPr>
        <w:t>そのほとんどは</w:t>
      </w:r>
      <w:r w:rsidR="00A16A41">
        <w:rPr>
          <w:rFonts w:ascii="ＭＳ 明朝" w:eastAsia="ＭＳ 明朝" w:hAnsi="ＭＳ 明朝" w:cs="Times New Roman" w:hint="eastAsia"/>
          <w:kern w:val="0"/>
          <w:szCs w:val="21"/>
        </w:rPr>
        <w:t>「</w:t>
      </w:r>
      <w:r w:rsidR="00BD0A3E" w:rsidRPr="00F477BE">
        <w:rPr>
          <w:rFonts w:ascii="ＭＳ 明朝" w:eastAsia="ＭＳ 明朝" w:hAnsi="ＭＳ 明朝" w:cs="Times New Roman" w:hint="eastAsia"/>
          <w:kern w:val="0"/>
          <w:szCs w:val="21"/>
        </w:rPr>
        <w:t>効果</w:t>
      </w:r>
      <w:r w:rsidR="00A16A41">
        <w:rPr>
          <w:rFonts w:ascii="ＭＳ 明朝" w:eastAsia="ＭＳ 明朝" w:hAnsi="ＭＳ 明朝" w:cs="Times New Roman" w:hint="eastAsia"/>
          <w:kern w:val="0"/>
          <w:szCs w:val="21"/>
        </w:rPr>
        <w:t>なしが見込まれる」</w:t>
      </w:r>
      <w:r w:rsidR="00BD0A3E" w:rsidRPr="00F477BE">
        <w:rPr>
          <w:rFonts w:ascii="ＭＳ 明朝" w:eastAsia="ＭＳ 明朝" w:hAnsi="ＭＳ 明朝" w:cs="Times New Roman" w:hint="eastAsia"/>
          <w:kern w:val="0"/>
          <w:szCs w:val="21"/>
        </w:rPr>
        <w:t>対策の羅列に終始しました。</w:t>
      </w:r>
    </w:p>
    <w:p w14:paraId="6DA1282E" w14:textId="52FF0DB3" w:rsidR="008B7F0B" w:rsidRDefault="008B7F0B" w:rsidP="00A16A41">
      <w:pPr>
        <w:overflowPunct w:val="0"/>
        <w:autoSpaceDE w:val="0"/>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また</w:t>
      </w:r>
      <w:r w:rsidR="00BD0A3E" w:rsidRPr="00F477BE">
        <w:rPr>
          <w:rFonts w:ascii="ＭＳ 明朝" w:eastAsia="ＭＳ 明朝" w:hAnsi="ＭＳ 明朝" w:cs="Times New Roman" w:hint="eastAsia"/>
          <w:kern w:val="0"/>
          <w:szCs w:val="21"/>
        </w:rPr>
        <w:t>アベノミクスの柱である「異次元の金融緩和」が異常な円安を招き、物価</w:t>
      </w:r>
      <w:r>
        <w:rPr>
          <w:rFonts w:ascii="ＭＳ 明朝" w:eastAsia="ＭＳ 明朝" w:hAnsi="ＭＳ 明朝" w:cs="Times New Roman" w:hint="eastAsia"/>
          <w:kern w:val="0"/>
          <w:szCs w:val="21"/>
        </w:rPr>
        <w:t>高騰を</w:t>
      </w:r>
      <w:r w:rsidR="00415B14">
        <w:rPr>
          <w:rFonts w:ascii="ＭＳ 明朝" w:eastAsia="ＭＳ 明朝" w:hAnsi="ＭＳ 明朝" w:cs="Times New Roman" w:hint="eastAsia"/>
          <w:kern w:val="0"/>
          <w:szCs w:val="21"/>
        </w:rPr>
        <w:t>引き起こし</w:t>
      </w:r>
      <w:r w:rsidR="00BD0A3E" w:rsidRPr="00F477BE">
        <w:rPr>
          <w:rFonts w:ascii="ＭＳ 明朝" w:eastAsia="ＭＳ 明朝" w:hAnsi="ＭＳ 明朝" w:cs="Times New Roman" w:hint="eastAsia"/>
          <w:kern w:val="0"/>
          <w:szCs w:val="21"/>
        </w:rPr>
        <w:t>、実質賃金を目減りさせていることへの反省</w:t>
      </w:r>
      <w:r w:rsidR="00A16A41">
        <w:rPr>
          <w:rFonts w:ascii="ＭＳ 明朝" w:eastAsia="ＭＳ 明朝" w:hAnsi="ＭＳ 明朝" w:cs="Times New Roman" w:hint="eastAsia"/>
          <w:kern w:val="0"/>
          <w:szCs w:val="21"/>
        </w:rPr>
        <w:t>は</w:t>
      </w:r>
      <w:r>
        <w:rPr>
          <w:rFonts w:ascii="ＭＳ 明朝" w:eastAsia="ＭＳ 明朝" w:hAnsi="ＭＳ 明朝" w:cs="Times New Roman" w:hint="eastAsia"/>
          <w:kern w:val="0"/>
          <w:szCs w:val="21"/>
        </w:rPr>
        <w:t>まるで</w:t>
      </w:r>
      <w:r w:rsidR="00BD0A3E" w:rsidRPr="00F477BE">
        <w:rPr>
          <w:rFonts w:ascii="ＭＳ 明朝" w:eastAsia="ＭＳ 明朝" w:hAnsi="ＭＳ 明朝" w:cs="Times New Roman" w:hint="eastAsia"/>
          <w:kern w:val="0"/>
          <w:szCs w:val="21"/>
        </w:rPr>
        <w:t>ありません</w:t>
      </w:r>
      <w:r>
        <w:rPr>
          <w:rFonts w:ascii="ＭＳ 明朝" w:eastAsia="ＭＳ 明朝" w:hAnsi="ＭＳ 明朝" w:cs="Times New Roman" w:hint="eastAsia"/>
          <w:kern w:val="0"/>
          <w:szCs w:val="21"/>
        </w:rPr>
        <w:t>でした</w:t>
      </w:r>
      <w:r w:rsidR="00BD0A3E" w:rsidRPr="00F477BE">
        <w:rPr>
          <w:rFonts w:ascii="ＭＳ 明朝" w:eastAsia="ＭＳ 明朝" w:hAnsi="ＭＳ 明朝" w:cs="Times New Roman" w:hint="eastAsia"/>
          <w:kern w:val="0"/>
          <w:szCs w:val="21"/>
        </w:rPr>
        <w:t>。国民の苦しみに目を向けない冷たい姿勢</w:t>
      </w:r>
      <w:r w:rsidR="00562AA2">
        <w:rPr>
          <w:rFonts w:ascii="ＭＳ 明朝" w:eastAsia="ＭＳ 明朝" w:hAnsi="ＭＳ 明朝" w:cs="Times New Roman" w:hint="eastAsia"/>
          <w:kern w:val="0"/>
          <w:szCs w:val="21"/>
        </w:rPr>
        <w:t>、、、というより無策姿勢があらわにされたのみです。</w:t>
      </w:r>
    </w:p>
    <w:p w14:paraId="595B157A" w14:textId="77777777" w:rsidR="00A16A41" w:rsidRDefault="00A16A41" w:rsidP="00A16A41">
      <w:pPr>
        <w:overflowPunct w:val="0"/>
        <w:autoSpaceDE w:val="0"/>
        <w:ind w:firstLineChars="100" w:firstLine="210"/>
        <w:rPr>
          <w:rFonts w:ascii="ＭＳ 明朝" w:eastAsia="ＭＳ 明朝" w:hAnsi="ＭＳ 明朝" w:cs="Times New Roman"/>
          <w:kern w:val="0"/>
          <w:szCs w:val="21"/>
        </w:rPr>
      </w:pPr>
    </w:p>
    <w:p w14:paraId="03FE24DB" w14:textId="7CAB7797" w:rsidR="00BD0A3E" w:rsidRDefault="008B7F0B" w:rsidP="008B7F0B">
      <w:pPr>
        <w:overflowPunct w:val="0"/>
        <w:autoSpaceDE w:val="0"/>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物価高騰の鎮静化では、</w:t>
      </w:r>
      <w:r w:rsidR="00562AA2">
        <w:rPr>
          <w:rFonts w:ascii="ＭＳ 明朝" w:eastAsia="ＭＳ 明朝" w:hAnsi="ＭＳ 明朝" w:cs="Times New Roman" w:hint="eastAsia"/>
          <w:kern w:val="0"/>
          <w:szCs w:val="21"/>
        </w:rPr>
        <w:t>約</w:t>
      </w:r>
      <w:r w:rsidR="009F3E3D">
        <w:rPr>
          <w:rFonts w:ascii="ＭＳ 明朝" w:eastAsia="ＭＳ 明朝" w:hAnsi="ＭＳ 明朝" w:cs="Times New Roman" w:hint="eastAsia"/>
          <w:kern w:val="0"/>
          <w:szCs w:val="21"/>
        </w:rPr>
        <w:t>10</w:t>
      </w:r>
      <w:r w:rsidR="00562AA2">
        <w:rPr>
          <w:rFonts w:ascii="ＭＳ 明朝" w:eastAsia="ＭＳ 明朝" w:hAnsi="ＭＳ 明朝" w:cs="Times New Roman" w:hint="eastAsia"/>
          <w:kern w:val="0"/>
          <w:szCs w:val="21"/>
        </w:rPr>
        <w:t>カ国</w:t>
      </w:r>
      <w:r w:rsidR="00BD0A3E" w:rsidRPr="00F477BE">
        <w:rPr>
          <w:rFonts w:ascii="ＭＳ 明朝" w:eastAsia="ＭＳ 明朝" w:hAnsi="ＭＳ 明朝" w:cs="Times New Roman" w:hint="eastAsia"/>
          <w:kern w:val="0"/>
          <w:szCs w:val="21"/>
        </w:rPr>
        <w:t>・地域で、コロナ対応などとして大型間接税（付加価値税）を</w:t>
      </w:r>
      <w:r w:rsidR="00FB3EC9">
        <w:rPr>
          <w:rFonts w:ascii="ＭＳ 明朝" w:eastAsia="ＭＳ 明朝" w:hAnsi="ＭＳ 明朝" w:cs="Times New Roman" w:hint="eastAsia"/>
          <w:kern w:val="0"/>
          <w:szCs w:val="21"/>
        </w:rPr>
        <w:t>引き下げて</w:t>
      </w:r>
      <w:r w:rsidR="00BD0A3E" w:rsidRPr="00F477BE">
        <w:rPr>
          <w:rFonts w:ascii="ＭＳ 明朝" w:eastAsia="ＭＳ 明朝" w:hAnsi="ＭＳ 明朝" w:cs="Times New Roman" w:hint="eastAsia"/>
          <w:kern w:val="0"/>
          <w:szCs w:val="21"/>
        </w:rPr>
        <w:t>います。岸田政権は、暮らしを支えるため、消費税減税などの抜本的な</w:t>
      </w:r>
      <w:r w:rsidR="00BD0A3E" w:rsidRPr="00F477BE">
        <w:rPr>
          <w:rFonts w:ascii="ＭＳ 明朝" w:eastAsia="ＭＳ 明朝" w:hAnsi="ＭＳ 明朝" w:cs="Times New Roman" w:hint="eastAsia"/>
          <w:kern w:val="0"/>
          <w:szCs w:val="21"/>
        </w:rPr>
        <w:lastRenderedPageBreak/>
        <w:t>政策</w:t>
      </w:r>
      <w:r w:rsidR="00A16A41">
        <w:rPr>
          <w:rFonts w:ascii="ＭＳ 明朝" w:eastAsia="ＭＳ 明朝" w:hAnsi="ＭＳ 明朝" w:cs="Times New Roman" w:hint="eastAsia"/>
          <w:kern w:val="0"/>
          <w:szCs w:val="21"/>
        </w:rPr>
        <w:t>を</w:t>
      </w:r>
      <w:r w:rsidR="00415B14">
        <w:rPr>
          <w:rFonts w:ascii="ＭＳ 明朝" w:eastAsia="ＭＳ 明朝" w:hAnsi="ＭＳ 明朝" w:cs="Times New Roman" w:hint="eastAsia"/>
          <w:kern w:val="0"/>
          <w:szCs w:val="21"/>
        </w:rPr>
        <w:t>打ち出すべ</w:t>
      </w:r>
      <w:r w:rsidR="00BD0A3E" w:rsidRPr="00F477BE">
        <w:rPr>
          <w:rFonts w:ascii="ＭＳ 明朝" w:eastAsia="ＭＳ 明朝" w:hAnsi="ＭＳ 明朝" w:cs="Times New Roman" w:hint="eastAsia"/>
          <w:kern w:val="0"/>
          <w:szCs w:val="21"/>
        </w:rPr>
        <w:t>きです。</w:t>
      </w:r>
      <w:r w:rsidR="00562AA2">
        <w:rPr>
          <w:rFonts w:ascii="ＭＳ 明朝" w:eastAsia="ＭＳ 明朝" w:hAnsi="ＭＳ 明朝" w:cs="Times New Roman" w:hint="eastAsia"/>
          <w:kern w:val="0"/>
          <w:szCs w:val="21"/>
        </w:rPr>
        <w:t>同時に時給1500円</w:t>
      </w:r>
      <w:r w:rsidR="00A16A41">
        <w:rPr>
          <w:rFonts w:ascii="ＭＳ 明朝" w:eastAsia="ＭＳ 明朝" w:hAnsi="ＭＳ 明朝" w:cs="Times New Roman" w:hint="eastAsia"/>
          <w:kern w:val="0"/>
          <w:szCs w:val="21"/>
        </w:rPr>
        <w:t>以上</w:t>
      </w:r>
      <w:r w:rsidR="00415B14">
        <w:rPr>
          <w:rFonts w:ascii="ＭＳ 明朝" w:eastAsia="ＭＳ 明朝" w:hAnsi="ＭＳ 明朝" w:cs="Times New Roman" w:hint="eastAsia"/>
          <w:kern w:val="0"/>
          <w:szCs w:val="21"/>
        </w:rPr>
        <w:t>に引き上げ</w:t>
      </w:r>
      <w:r w:rsidR="00562AA2">
        <w:rPr>
          <w:rFonts w:ascii="ＭＳ 明朝" w:eastAsia="ＭＳ 明朝" w:hAnsi="ＭＳ 明朝" w:cs="Times New Roman" w:hint="eastAsia"/>
          <w:kern w:val="0"/>
          <w:szCs w:val="21"/>
        </w:rPr>
        <w:t>、</w:t>
      </w:r>
      <w:r w:rsidR="00A16A41">
        <w:rPr>
          <w:rFonts w:ascii="ＭＳ 明朝" w:eastAsia="ＭＳ 明朝" w:hAnsi="ＭＳ 明朝" w:cs="Times New Roman" w:hint="eastAsia"/>
          <w:kern w:val="0"/>
          <w:szCs w:val="21"/>
        </w:rPr>
        <w:t>国家</w:t>
      </w:r>
      <w:r w:rsidR="00562AA2">
        <w:rPr>
          <w:rFonts w:ascii="ＭＳ 明朝" w:eastAsia="ＭＳ 明朝" w:hAnsi="ＭＳ 明朝" w:cs="Times New Roman" w:hint="eastAsia"/>
          <w:kern w:val="0"/>
          <w:szCs w:val="21"/>
        </w:rPr>
        <w:t>公務員賃金引上げ、中小企業支援予算</w:t>
      </w:r>
      <w:r w:rsidR="00415B14">
        <w:rPr>
          <w:rFonts w:ascii="ＭＳ 明朝" w:eastAsia="ＭＳ 明朝" w:hAnsi="ＭＳ 明朝" w:cs="Times New Roman" w:hint="eastAsia"/>
          <w:kern w:val="0"/>
          <w:szCs w:val="21"/>
        </w:rPr>
        <w:t>の大幅増</w:t>
      </w:r>
      <w:r w:rsidR="00562AA2">
        <w:rPr>
          <w:rFonts w:ascii="ＭＳ 明朝" w:eastAsia="ＭＳ 明朝" w:hAnsi="ＭＳ 明朝" w:cs="Times New Roman" w:hint="eastAsia"/>
          <w:kern w:val="0"/>
          <w:szCs w:val="21"/>
        </w:rPr>
        <w:t>を</w:t>
      </w:r>
      <w:r w:rsidR="004903FF">
        <w:rPr>
          <w:rFonts w:ascii="ＭＳ 明朝" w:eastAsia="ＭＳ 明朝" w:hAnsi="ＭＳ 明朝" w:cs="Times New Roman" w:hint="eastAsia"/>
          <w:kern w:val="0"/>
          <w:szCs w:val="21"/>
        </w:rPr>
        <w:t>実現</w:t>
      </w:r>
      <w:r w:rsidR="00415B14">
        <w:rPr>
          <w:rFonts w:ascii="ＭＳ 明朝" w:eastAsia="ＭＳ 明朝" w:hAnsi="ＭＳ 明朝" w:cs="Times New Roman" w:hint="eastAsia"/>
          <w:kern w:val="0"/>
          <w:szCs w:val="21"/>
        </w:rPr>
        <w:t>すべきです。その</w:t>
      </w:r>
      <w:r w:rsidR="00562AA2">
        <w:rPr>
          <w:rFonts w:ascii="ＭＳ 明朝" w:eastAsia="ＭＳ 明朝" w:hAnsi="ＭＳ 明朝" w:cs="Times New Roman" w:hint="eastAsia"/>
          <w:kern w:val="0"/>
          <w:szCs w:val="21"/>
        </w:rPr>
        <w:t>財源は530兆円にものぼる大企業の内部留保に適切な課税を実施</w:t>
      </w:r>
      <w:r w:rsidR="00A16A41">
        <w:rPr>
          <w:rFonts w:ascii="ＭＳ 明朝" w:eastAsia="ＭＳ 明朝" w:hAnsi="ＭＳ 明朝" w:cs="Times New Roman" w:hint="eastAsia"/>
          <w:kern w:val="0"/>
          <w:szCs w:val="21"/>
        </w:rPr>
        <w:t>し</w:t>
      </w:r>
      <w:r w:rsidR="004903FF">
        <w:rPr>
          <w:rFonts w:ascii="ＭＳ 明朝" w:eastAsia="ＭＳ 明朝" w:hAnsi="ＭＳ 明朝" w:cs="Times New Roman" w:hint="eastAsia"/>
          <w:kern w:val="0"/>
          <w:szCs w:val="21"/>
        </w:rPr>
        <w:t>すれば</w:t>
      </w:r>
      <w:r w:rsidR="00A16A41">
        <w:rPr>
          <w:rFonts w:ascii="ＭＳ 明朝" w:eastAsia="ＭＳ 明朝" w:hAnsi="ＭＳ 明朝" w:cs="Times New Roman" w:hint="eastAsia"/>
          <w:kern w:val="0"/>
          <w:szCs w:val="21"/>
        </w:rPr>
        <w:t>確保</w:t>
      </w:r>
      <w:r w:rsidR="00415B14">
        <w:rPr>
          <w:rFonts w:ascii="ＭＳ 明朝" w:eastAsia="ＭＳ 明朝" w:hAnsi="ＭＳ 明朝" w:cs="Times New Roman" w:hint="eastAsia"/>
          <w:kern w:val="0"/>
          <w:szCs w:val="21"/>
        </w:rPr>
        <w:t>できます。</w:t>
      </w:r>
    </w:p>
    <w:p w14:paraId="148DF201" w14:textId="40B99CE9" w:rsidR="008B7F0B" w:rsidRDefault="008B7F0B" w:rsidP="008B7F0B">
      <w:pPr>
        <w:overflowPunct w:val="0"/>
        <w:autoSpaceDE w:val="0"/>
        <w:ind w:firstLineChars="100" w:firstLine="210"/>
        <w:rPr>
          <w:rFonts w:ascii="ＭＳ 明朝" w:eastAsia="ＭＳ 明朝" w:hAnsi="ＭＳ 明朝" w:cs="Times New Roman"/>
          <w:kern w:val="0"/>
          <w:szCs w:val="21"/>
        </w:rPr>
      </w:pPr>
    </w:p>
    <w:p w14:paraId="26639699" w14:textId="40F551B4" w:rsidR="00BD0A3E" w:rsidRDefault="00566435" w:rsidP="00106D20">
      <w:pPr>
        <w:overflowPunct w:val="0"/>
        <w:ind w:firstLineChars="100" w:firstLine="210"/>
        <w:rPr>
          <w:rFonts w:ascii="ＭＳ 明朝" w:eastAsia="ＭＳ 明朝" w:hAnsi="ＭＳ 明朝" w:cs="Times New Roman"/>
          <w:kern w:val="0"/>
          <w:szCs w:val="21"/>
        </w:rPr>
      </w:pPr>
      <w:r>
        <w:rPr>
          <w:rFonts w:ascii="ＭＳ 明朝" w:eastAsia="ＭＳ 明朝" w:hAnsi="ＭＳ 明朝" w:cs="Times New Roman" w:hint="eastAsia"/>
          <w:kern w:val="0"/>
          <w:szCs w:val="21"/>
        </w:rPr>
        <w:t>経済政策では、結局アベノミクスの踏襲</w:t>
      </w:r>
      <w:r w:rsidR="008B7F0B">
        <w:rPr>
          <w:rFonts w:ascii="ＭＳ 明朝" w:eastAsia="ＭＳ 明朝" w:hAnsi="ＭＳ 明朝" w:cs="Times New Roman" w:hint="eastAsia"/>
          <w:kern w:val="0"/>
          <w:szCs w:val="21"/>
        </w:rPr>
        <w:t>そのもの</w:t>
      </w:r>
      <w:r>
        <w:rPr>
          <w:rFonts w:ascii="ＭＳ 明朝" w:eastAsia="ＭＳ 明朝" w:hAnsi="ＭＳ 明朝" w:cs="Times New Roman" w:hint="eastAsia"/>
          <w:kern w:val="0"/>
          <w:szCs w:val="21"/>
        </w:rPr>
        <w:t>です。しかしその結果は大企業の利益を保証し、内部留保を</w:t>
      </w:r>
      <w:r w:rsidR="008B7F0B">
        <w:rPr>
          <w:rFonts w:ascii="ＭＳ 明朝" w:eastAsia="ＭＳ 明朝" w:hAnsi="ＭＳ 明朝" w:cs="Times New Roman" w:hint="eastAsia"/>
          <w:kern w:val="0"/>
          <w:szCs w:val="21"/>
        </w:rPr>
        <w:t>増大</w:t>
      </w:r>
      <w:r>
        <w:rPr>
          <w:rFonts w:ascii="ＭＳ 明朝" w:eastAsia="ＭＳ 明朝" w:hAnsi="ＭＳ 明朝" w:cs="Times New Roman" w:hint="eastAsia"/>
          <w:kern w:val="0"/>
          <w:szCs w:val="21"/>
        </w:rPr>
        <w:t>させ、労働者の賃金を引き下げるだけものでした。</w:t>
      </w:r>
    </w:p>
    <w:p w14:paraId="71DE555D" w14:textId="7E80E184" w:rsidR="00043C50" w:rsidRDefault="001461CB" w:rsidP="00106D20">
      <w:pPr>
        <w:overflowPunct w:val="0"/>
        <w:rPr>
          <w:rFonts w:ascii="ＭＳ 明朝" w:eastAsia="ＭＳ 明朝" w:hAnsi="ＭＳ 明朝" w:cs="Times New Roman"/>
          <w:kern w:val="0"/>
          <w:szCs w:val="21"/>
        </w:rPr>
      </w:pPr>
      <w:r w:rsidRPr="001461CB">
        <w:rPr>
          <w:rFonts w:ascii="ＭＳ 明朝" w:eastAsia="ＭＳ 明朝" w:hAnsi="ＭＳ 明朝" w:cs="Times New Roman"/>
          <w:kern w:val="0"/>
          <w:szCs w:val="21"/>
        </w:rPr>
        <w:t>アベノミクス</w:t>
      </w:r>
      <w:r w:rsidR="00A16A41">
        <w:rPr>
          <w:rFonts w:ascii="ＭＳ 明朝" w:eastAsia="ＭＳ 明朝" w:hAnsi="ＭＳ 明朝" w:cs="Times New Roman" w:hint="eastAsia"/>
          <w:kern w:val="0"/>
          <w:szCs w:val="21"/>
        </w:rPr>
        <w:t>以降の</w:t>
      </w:r>
      <w:r w:rsidRPr="001461CB">
        <w:rPr>
          <w:rFonts w:ascii="ＭＳ 明朝" w:eastAsia="ＭＳ 明朝" w:hAnsi="ＭＳ 明朝" w:cs="Times New Roman"/>
          <w:kern w:val="0"/>
          <w:szCs w:val="21"/>
        </w:rPr>
        <w:t>期間で大企業の内部留保は333.5兆円から</w:t>
      </w:r>
      <w:r w:rsidR="00562AA2">
        <w:rPr>
          <w:rFonts w:ascii="ＭＳ 明朝" w:eastAsia="ＭＳ 明朝" w:hAnsi="ＭＳ 明朝" w:cs="Times New Roman" w:hint="eastAsia"/>
          <w:kern w:val="0"/>
          <w:szCs w:val="21"/>
        </w:rPr>
        <w:t>527.7</w:t>
      </w:r>
      <w:r w:rsidRPr="001461CB">
        <w:rPr>
          <w:rFonts w:ascii="ＭＳ 明朝" w:eastAsia="ＭＳ 明朝" w:hAnsi="ＭＳ 明朝" w:cs="Times New Roman"/>
          <w:kern w:val="0"/>
          <w:szCs w:val="21"/>
        </w:rPr>
        <w:t>兆円</w:t>
      </w:r>
      <w:r w:rsidR="000D5FD9">
        <w:rPr>
          <w:rFonts w:ascii="ＭＳ 明朝" w:eastAsia="ＭＳ 明朝" w:hAnsi="ＭＳ 明朝" w:cs="Times New Roman" w:hint="eastAsia"/>
          <w:kern w:val="0"/>
          <w:szCs w:val="21"/>
        </w:rPr>
        <w:t>（法人企業統計2023年７～９月期）</w:t>
      </w:r>
      <w:r w:rsidR="00A16A41">
        <w:rPr>
          <w:rFonts w:ascii="ＭＳ 明朝" w:eastAsia="ＭＳ 明朝" w:hAnsi="ＭＳ 明朝" w:cs="Times New Roman" w:hint="eastAsia"/>
          <w:kern w:val="0"/>
          <w:szCs w:val="21"/>
        </w:rPr>
        <w:t>と</w:t>
      </w:r>
      <w:r w:rsidR="000D5FD9">
        <w:rPr>
          <w:rFonts w:ascii="ＭＳ 明朝" w:eastAsia="ＭＳ 明朝" w:hAnsi="ＭＳ 明朝" w:cs="Times New Roman" w:hint="eastAsia"/>
          <w:kern w:val="0"/>
          <w:szCs w:val="21"/>
        </w:rPr>
        <w:t>194</w:t>
      </w:r>
      <w:r w:rsidRPr="001461CB">
        <w:rPr>
          <w:rFonts w:ascii="ＭＳ 明朝" w:eastAsia="ＭＳ 明朝" w:hAnsi="ＭＳ 明朝" w:cs="Times New Roman"/>
          <w:kern w:val="0"/>
          <w:szCs w:val="21"/>
        </w:rPr>
        <w:t>兆</w:t>
      </w:r>
      <w:r w:rsidR="000D5FD9">
        <w:rPr>
          <w:rFonts w:ascii="ＭＳ 明朝" w:eastAsia="ＭＳ 明朝" w:hAnsi="ＭＳ 明朝" w:cs="Times New Roman" w:hint="eastAsia"/>
          <w:kern w:val="0"/>
          <w:szCs w:val="21"/>
        </w:rPr>
        <w:t>2</w:t>
      </w:r>
      <w:r w:rsidRPr="001461CB">
        <w:rPr>
          <w:rFonts w:ascii="ＭＳ 明朝" w:eastAsia="ＭＳ 明朝" w:hAnsi="ＭＳ 明朝" w:cs="Times New Roman"/>
          <w:kern w:val="0"/>
          <w:szCs w:val="21"/>
        </w:rPr>
        <w:t>千億円</w:t>
      </w:r>
      <w:r w:rsidR="000D5FD9">
        <w:rPr>
          <w:rFonts w:ascii="ＭＳ 明朝" w:eastAsia="ＭＳ 明朝" w:hAnsi="ＭＳ 明朝" w:cs="Times New Roman" w:hint="eastAsia"/>
          <w:kern w:val="0"/>
          <w:szCs w:val="21"/>
        </w:rPr>
        <w:t>も増やしています。なんと58.2</w:t>
      </w:r>
      <w:r w:rsidR="00415B14">
        <w:rPr>
          <w:rFonts w:ascii="ＭＳ 明朝" w:eastAsia="ＭＳ 明朝" w:hAnsi="ＭＳ 明朝" w:cs="Times New Roman" w:hint="eastAsia"/>
          <w:kern w:val="0"/>
          <w:szCs w:val="21"/>
        </w:rPr>
        <w:t>％</w:t>
      </w:r>
      <w:r w:rsidR="000D5FD9">
        <w:rPr>
          <w:rFonts w:ascii="ＭＳ 明朝" w:eastAsia="ＭＳ 明朝" w:hAnsi="ＭＳ 明朝" w:cs="Times New Roman" w:hint="eastAsia"/>
          <w:kern w:val="0"/>
          <w:szCs w:val="21"/>
        </w:rPr>
        <w:t>の伸びです。</w:t>
      </w:r>
    </w:p>
    <w:p w14:paraId="0D4C84DA" w14:textId="51DEC2B0" w:rsidR="008B7F0B" w:rsidRDefault="008B7F0B" w:rsidP="00106D20">
      <w:pPr>
        <w:overflowPunct w:val="0"/>
        <w:ind w:firstLineChars="200" w:firstLine="420"/>
        <w:rPr>
          <w:rFonts w:ascii="ＭＳ 明朝" w:eastAsia="ＭＳ 明朝" w:hAnsi="ＭＳ 明朝" w:cs="Times New Roman"/>
          <w:kern w:val="0"/>
          <w:szCs w:val="21"/>
        </w:rPr>
      </w:pPr>
      <w:r>
        <w:rPr>
          <w:rFonts w:ascii="ＭＳ 明朝" w:eastAsia="ＭＳ 明朝" w:hAnsi="ＭＳ 明朝" w:cs="Times New Roman" w:hint="eastAsia"/>
          <w:kern w:val="0"/>
          <w:szCs w:val="21"/>
        </w:rPr>
        <w:t>一方、</w:t>
      </w:r>
      <w:r w:rsidR="001461CB" w:rsidRPr="001461CB">
        <w:rPr>
          <w:rFonts w:ascii="ＭＳ 明朝" w:eastAsia="ＭＳ 明朝" w:hAnsi="ＭＳ 明朝" w:cs="Times New Roman"/>
          <w:kern w:val="0"/>
          <w:szCs w:val="21"/>
        </w:rPr>
        <w:t>労働者の平均年収は338.1万円（年収入）から316.1万円</w:t>
      </w:r>
      <w:r w:rsidR="000D5FD9">
        <w:rPr>
          <w:rFonts w:ascii="ＭＳ 明朝" w:eastAsia="ＭＳ 明朝" w:hAnsi="ＭＳ 明朝" w:cs="Times New Roman" w:hint="eastAsia"/>
          <w:kern w:val="0"/>
          <w:szCs w:val="21"/>
        </w:rPr>
        <w:t>（2022年）</w:t>
      </w:r>
      <w:r w:rsidR="001461CB" w:rsidRPr="001461CB">
        <w:rPr>
          <w:rFonts w:ascii="ＭＳ 明朝" w:eastAsia="ＭＳ 明朝" w:hAnsi="ＭＳ 明朝" w:cs="Times New Roman"/>
          <w:kern w:val="0"/>
          <w:szCs w:val="21"/>
        </w:rPr>
        <w:t>で、</w:t>
      </w:r>
    </w:p>
    <w:p w14:paraId="287D1730" w14:textId="654D90C7" w:rsidR="008B7F0B" w:rsidRDefault="001461CB" w:rsidP="008B7F0B">
      <w:pPr>
        <w:overflowPunct w:val="0"/>
        <w:ind w:leftChars="50" w:left="315" w:hangingChars="100" w:hanging="210"/>
        <w:rPr>
          <w:rFonts w:ascii="ＭＳ 明朝" w:eastAsia="ＭＳ 明朝" w:hAnsi="ＭＳ 明朝" w:cs="Times New Roman"/>
          <w:kern w:val="0"/>
          <w:szCs w:val="21"/>
        </w:rPr>
      </w:pPr>
      <w:r w:rsidRPr="001461CB">
        <w:rPr>
          <w:rFonts w:ascii="ＭＳ 明朝" w:eastAsia="ＭＳ 明朝" w:hAnsi="ＭＳ 明朝" w:cs="Times New Roman"/>
          <w:kern w:val="0"/>
          <w:szCs w:val="21"/>
        </w:rPr>
        <w:t>22万円・6.5％のマイナス</w:t>
      </w:r>
      <w:r w:rsidR="008B7F0B">
        <w:rPr>
          <w:rFonts w:ascii="ＭＳ 明朝" w:eastAsia="ＭＳ 明朝" w:hAnsi="ＭＳ 明朝" w:cs="Times New Roman" w:hint="eastAsia"/>
          <w:kern w:val="0"/>
          <w:szCs w:val="21"/>
        </w:rPr>
        <w:t>です</w:t>
      </w:r>
      <w:r w:rsidRPr="001461CB">
        <w:rPr>
          <w:rFonts w:ascii="ＭＳ 明朝" w:eastAsia="ＭＳ 明朝" w:hAnsi="ＭＳ 明朝" w:cs="Times New Roman"/>
          <w:kern w:val="0"/>
          <w:szCs w:val="21"/>
        </w:rPr>
        <w:t>。大企業には社会的責任を果たしてもら</w:t>
      </w:r>
      <w:r w:rsidR="008B7F0B">
        <w:rPr>
          <w:rFonts w:ascii="ＭＳ 明朝" w:eastAsia="ＭＳ 明朝" w:hAnsi="ＭＳ 明朝" w:cs="Times New Roman" w:hint="eastAsia"/>
          <w:kern w:val="0"/>
          <w:szCs w:val="21"/>
        </w:rPr>
        <w:t>わなければなりま</w:t>
      </w:r>
    </w:p>
    <w:p w14:paraId="5676215E" w14:textId="1915CEC0" w:rsidR="00BD0A3E" w:rsidRDefault="008B7F0B" w:rsidP="008B7F0B">
      <w:pPr>
        <w:overflowPunct w:val="0"/>
        <w:ind w:leftChars="50" w:left="315" w:hangingChars="100" w:hanging="210"/>
        <w:rPr>
          <w:rFonts w:ascii="ＭＳ 明朝" w:eastAsia="ＭＳ 明朝" w:hAnsi="ＭＳ 明朝" w:cs="Times New Roman"/>
          <w:kern w:val="0"/>
          <w:szCs w:val="21"/>
        </w:rPr>
      </w:pPr>
      <w:r>
        <w:rPr>
          <w:rFonts w:ascii="ＭＳ 明朝" w:eastAsia="ＭＳ 明朝" w:hAnsi="ＭＳ 明朝" w:cs="Times New Roman" w:hint="eastAsia"/>
          <w:kern w:val="0"/>
          <w:szCs w:val="21"/>
        </w:rPr>
        <w:t>せん。</w:t>
      </w:r>
      <w:r w:rsidR="001461CB" w:rsidRPr="001461CB">
        <w:rPr>
          <w:rFonts w:ascii="ＭＳ 明朝" w:eastAsia="ＭＳ 明朝" w:hAnsi="ＭＳ 明朝" w:cs="Times New Roman"/>
          <w:kern w:val="0"/>
          <w:szCs w:val="21"/>
        </w:rPr>
        <w:t>利益を溜め込むばかりではなく、賃金と下請け単価を増額すべきです。</w:t>
      </w:r>
    </w:p>
    <w:p w14:paraId="330FB454" w14:textId="7E5F3328" w:rsidR="000D5FD9" w:rsidRDefault="000D5FD9" w:rsidP="00106D20">
      <w:pPr>
        <w:overflowPunct w:val="0"/>
        <w:ind w:firstLineChars="100" w:firstLine="210"/>
        <w:rPr>
          <w:rFonts w:ascii="ＭＳ 明朝" w:eastAsia="ＭＳ 明朝" w:hAnsi="ＭＳ 明朝" w:cs="ＭＳ 明朝"/>
          <w:kern w:val="0"/>
          <w:szCs w:val="21"/>
        </w:rPr>
      </w:pPr>
      <w:r>
        <w:rPr>
          <w:rFonts w:ascii="ＭＳ 明朝" w:eastAsia="ＭＳ 明朝" w:hAnsi="ＭＳ 明朝" w:cs="ＭＳ 明朝" w:hint="eastAsia"/>
          <w:kern w:val="0"/>
          <w:szCs w:val="21"/>
        </w:rPr>
        <w:t>なお日本の賃金はOECD35か国の</w:t>
      </w:r>
      <w:r w:rsidRPr="00AD29BA">
        <w:rPr>
          <w:rFonts w:ascii="ＭＳ 明朝" w:eastAsia="ＭＳ 明朝" w:hAnsi="ＭＳ 明朝" w:cs="ＭＳ 明朝" w:hint="eastAsia"/>
          <w:kern w:val="0"/>
          <w:szCs w:val="21"/>
        </w:rPr>
        <w:t>年収の国際ランキングで</w:t>
      </w:r>
      <w:r>
        <w:rPr>
          <w:rFonts w:ascii="ＭＳ 明朝" w:eastAsia="ＭＳ 明朝" w:hAnsi="ＭＳ 明朝" w:cs="ＭＳ 明朝" w:hint="eastAsia"/>
          <w:kern w:val="0"/>
          <w:szCs w:val="21"/>
        </w:rPr>
        <w:t>は、1997</w:t>
      </w:r>
      <w:r w:rsidRPr="00AD29BA">
        <w:rPr>
          <w:rFonts w:ascii="ＭＳ 明朝" w:eastAsia="ＭＳ 明朝" w:hAnsi="ＭＳ 明朝" w:cs="ＭＳ 明朝" w:hint="eastAsia"/>
          <w:kern w:val="0"/>
          <w:szCs w:val="21"/>
        </w:rPr>
        <w:t>年＝この年は日本の労働者の賃金がピークになった年です</w:t>
      </w:r>
      <w:r>
        <w:rPr>
          <w:rFonts w:ascii="ＭＳ 明朝" w:eastAsia="ＭＳ 明朝" w:hAnsi="ＭＳ 明朝" w:cs="ＭＳ 明朝" w:hint="eastAsia"/>
          <w:kern w:val="0"/>
          <w:szCs w:val="21"/>
        </w:rPr>
        <w:t>が、</w:t>
      </w:r>
      <w:r w:rsidRPr="00AD29BA">
        <w:rPr>
          <w:rFonts w:ascii="ＭＳ 明朝" w:eastAsia="ＭＳ 明朝" w:hAnsi="ＭＳ 明朝" w:cs="ＭＳ 明朝" w:hint="eastAsia"/>
          <w:kern w:val="0"/>
          <w:szCs w:val="21"/>
        </w:rPr>
        <w:t>日本は</w:t>
      </w:r>
      <w:r>
        <w:rPr>
          <w:rFonts w:ascii="ＭＳ 明朝" w:eastAsia="ＭＳ 明朝" w:hAnsi="ＭＳ 明朝" w:cs="ＭＳ 明朝" w:hint="eastAsia"/>
          <w:kern w:val="0"/>
          <w:szCs w:val="21"/>
        </w:rPr>
        <w:t>14</w:t>
      </w:r>
      <w:r w:rsidRPr="00AD29BA">
        <w:rPr>
          <w:rFonts w:ascii="ＭＳ 明朝" w:eastAsia="ＭＳ 明朝" w:hAnsi="ＭＳ 明朝" w:cs="ＭＳ 明朝" w:hint="eastAsia"/>
          <w:kern w:val="0"/>
          <w:szCs w:val="21"/>
        </w:rPr>
        <w:t>位でした。しかし</w:t>
      </w:r>
      <w:r>
        <w:rPr>
          <w:rFonts w:ascii="ＭＳ 明朝" w:eastAsia="ＭＳ 明朝" w:hAnsi="ＭＳ 明朝" w:cs="ＭＳ 明朝" w:hint="eastAsia"/>
          <w:kern w:val="0"/>
          <w:szCs w:val="21"/>
        </w:rPr>
        <w:t>2020</w:t>
      </w:r>
      <w:r w:rsidRPr="00AD29BA">
        <w:rPr>
          <w:rFonts w:ascii="ＭＳ 明朝" w:eastAsia="ＭＳ 明朝" w:hAnsi="ＭＳ 明朝" w:cs="ＭＳ 明朝" w:hint="eastAsia"/>
          <w:kern w:val="0"/>
          <w:szCs w:val="21"/>
        </w:rPr>
        <w:t>年は</w:t>
      </w:r>
      <w:r>
        <w:rPr>
          <w:rFonts w:ascii="ＭＳ 明朝" w:eastAsia="ＭＳ 明朝" w:hAnsi="ＭＳ 明朝" w:cs="ＭＳ 明朝" w:hint="eastAsia"/>
          <w:kern w:val="0"/>
          <w:szCs w:val="21"/>
        </w:rPr>
        <w:t>22</w:t>
      </w:r>
      <w:r w:rsidRPr="00AD29BA">
        <w:rPr>
          <w:rFonts w:ascii="ＭＳ 明朝" w:eastAsia="ＭＳ 明朝" w:hAnsi="ＭＳ 明朝" w:cs="ＭＳ 明朝" w:hint="eastAsia"/>
          <w:kern w:val="0"/>
          <w:szCs w:val="21"/>
        </w:rPr>
        <w:t>位です。お隣、韓国は</w:t>
      </w:r>
      <w:r>
        <w:rPr>
          <w:rFonts w:ascii="ＭＳ 明朝" w:eastAsia="ＭＳ 明朝" w:hAnsi="ＭＳ 明朝" w:cs="ＭＳ 明朝" w:hint="eastAsia"/>
          <w:kern w:val="0"/>
          <w:szCs w:val="21"/>
        </w:rPr>
        <w:t>1997</w:t>
      </w:r>
      <w:r w:rsidRPr="00AD29BA">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23</w:t>
      </w:r>
      <w:r w:rsidRPr="00AD29BA">
        <w:rPr>
          <w:rFonts w:ascii="ＭＳ 明朝" w:eastAsia="ＭＳ 明朝" w:hAnsi="ＭＳ 明朝" w:cs="ＭＳ 明朝" w:hint="eastAsia"/>
          <w:kern w:val="0"/>
          <w:szCs w:val="21"/>
        </w:rPr>
        <w:t>位、</w:t>
      </w:r>
      <w:r>
        <w:rPr>
          <w:rFonts w:ascii="ＭＳ 明朝" w:eastAsia="ＭＳ 明朝" w:hAnsi="ＭＳ 明朝" w:cs="ＭＳ 明朝" w:hint="eastAsia"/>
          <w:kern w:val="0"/>
          <w:szCs w:val="21"/>
        </w:rPr>
        <w:t>2020</w:t>
      </w:r>
      <w:r w:rsidRPr="00AD29BA">
        <w:rPr>
          <w:rFonts w:ascii="ＭＳ 明朝" w:eastAsia="ＭＳ 明朝" w:hAnsi="ＭＳ 明朝" w:cs="ＭＳ 明朝" w:hint="eastAsia"/>
          <w:kern w:val="0"/>
          <w:szCs w:val="21"/>
        </w:rPr>
        <w:t>年</w:t>
      </w:r>
      <w:r>
        <w:rPr>
          <w:rFonts w:ascii="ＭＳ 明朝" w:eastAsia="ＭＳ 明朝" w:hAnsi="ＭＳ 明朝" w:cs="ＭＳ 明朝" w:hint="eastAsia"/>
          <w:kern w:val="0"/>
          <w:szCs w:val="21"/>
        </w:rPr>
        <w:t>19</w:t>
      </w:r>
      <w:r w:rsidRPr="00AD29BA">
        <w:rPr>
          <w:rFonts w:ascii="ＭＳ 明朝" w:eastAsia="ＭＳ 明朝" w:hAnsi="ＭＳ 明朝" w:cs="ＭＳ 明朝" w:hint="eastAsia"/>
          <w:kern w:val="0"/>
          <w:szCs w:val="21"/>
        </w:rPr>
        <w:t>位です。</w:t>
      </w:r>
    </w:p>
    <w:p w14:paraId="4835F2F2" w14:textId="77777777" w:rsidR="00A16A41" w:rsidRDefault="00A16A41" w:rsidP="00106D20">
      <w:pPr>
        <w:overflowPunct w:val="0"/>
        <w:ind w:firstLineChars="100" w:firstLine="210"/>
        <w:rPr>
          <w:rFonts w:ascii="ＭＳ 明朝" w:eastAsia="ＭＳ 明朝" w:hAnsi="ＭＳ 明朝" w:cs="ＭＳ 明朝"/>
          <w:kern w:val="0"/>
          <w:szCs w:val="21"/>
        </w:rPr>
      </w:pPr>
    </w:p>
    <w:p w14:paraId="4E87FA5C" w14:textId="48401D00" w:rsidR="00225ABC" w:rsidRPr="0079515F" w:rsidRDefault="000D5FD9" w:rsidP="00A16A41">
      <w:pPr>
        <w:overflowPunct w:val="0"/>
        <w:ind w:leftChars="50" w:left="345" w:hangingChars="100" w:hanging="240"/>
        <w:rPr>
          <w:rFonts w:ascii="BIZ UDPゴシック" w:eastAsia="BIZ UDPゴシック" w:hAnsi="BIZ UDPゴシック" w:cs="Times New Roman"/>
          <w:b/>
          <w:bCs/>
          <w:kern w:val="0"/>
          <w:sz w:val="24"/>
          <w:szCs w:val="24"/>
        </w:rPr>
      </w:pPr>
      <w:r w:rsidRPr="000D5FD9">
        <w:rPr>
          <w:rFonts w:ascii="BIZ UDPゴシック" w:eastAsia="BIZ UDPゴシック" w:hAnsi="BIZ UDPゴシック" w:cs="Times New Roman" w:hint="eastAsia"/>
          <w:b/>
          <w:bCs/>
          <w:kern w:val="0"/>
          <w:sz w:val="24"/>
          <w:szCs w:val="24"/>
        </w:rPr>
        <w:t>【表４】</w:t>
      </w:r>
      <w:r w:rsidR="00A16A41">
        <w:rPr>
          <w:rFonts w:ascii="BIZ UDPゴシック" w:eastAsia="BIZ UDPゴシック" w:hAnsi="BIZ UDPゴシック" w:cs="Times New Roman" w:hint="eastAsia"/>
          <w:b/>
          <w:bCs/>
          <w:kern w:val="0"/>
          <w:sz w:val="24"/>
          <w:szCs w:val="24"/>
        </w:rPr>
        <w:t xml:space="preserve">　</w:t>
      </w:r>
      <w:bookmarkStart w:id="6" w:name="_Hlk124329975"/>
      <w:r w:rsidR="0079515F" w:rsidRPr="0079515F">
        <w:rPr>
          <w:rFonts w:ascii="BIZ UDPゴシック" w:eastAsia="BIZ UDPゴシック" w:hAnsi="BIZ UDPゴシック" w:cs="Times New Roman" w:hint="eastAsia"/>
          <w:b/>
          <w:bCs/>
          <w:kern w:val="0"/>
          <w:sz w:val="24"/>
          <w:szCs w:val="24"/>
        </w:rPr>
        <w:t>実質賃金と大企業内部留保</w:t>
      </w:r>
      <w:r w:rsidR="00A16A41">
        <w:rPr>
          <w:rFonts w:ascii="BIZ UDPゴシック" w:eastAsia="BIZ UDPゴシック" w:hAnsi="BIZ UDPゴシック" w:cs="Times New Roman" w:hint="eastAsia"/>
          <w:b/>
          <w:bCs/>
          <w:kern w:val="0"/>
          <w:sz w:val="24"/>
          <w:szCs w:val="24"/>
        </w:rPr>
        <w:t>↓</w:t>
      </w:r>
    </w:p>
    <w:bookmarkEnd w:id="6"/>
    <w:p w14:paraId="5A3C2279" w14:textId="5EA576B2" w:rsidR="00225ABC" w:rsidRDefault="00A16A41" w:rsidP="00DC766C">
      <w:pPr>
        <w:overflowPunct w:val="0"/>
        <w:ind w:leftChars="50" w:left="345" w:hangingChars="100" w:hanging="240"/>
        <w:rPr>
          <w:rFonts w:ascii="ＭＳ 明朝" w:eastAsia="ＭＳ 明朝" w:hAnsi="ＭＳ 明朝" w:cs="Times New Roman"/>
          <w:kern w:val="0"/>
          <w:szCs w:val="21"/>
        </w:rPr>
      </w:pPr>
      <w:r w:rsidRPr="000D5FD9">
        <w:rPr>
          <w:rFonts w:ascii="BIZ UDPゴシック" w:eastAsia="BIZ UDPゴシック" w:hAnsi="BIZ UDPゴシック"/>
          <w:b/>
          <w:bCs/>
          <w:noProof/>
          <w:sz w:val="24"/>
          <w:szCs w:val="24"/>
        </w:rPr>
        <w:drawing>
          <wp:anchor distT="0" distB="0" distL="114300" distR="114300" simplePos="0" relativeHeight="251698176" behindDoc="0" locked="0" layoutInCell="1" allowOverlap="1" wp14:anchorId="575C32F3" wp14:editId="6076482C">
            <wp:simplePos x="0" y="0"/>
            <wp:positionH relativeFrom="margin">
              <wp:align>left</wp:align>
            </wp:positionH>
            <wp:positionV relativeFrom="margin">
              <wp:posOffset>3693160</wp:posOffset>
            </wp:positionV>
            <wp:extent cx="4810125" cy="4820285"/>
            <wp:effectExtent l="0" t="0" r="952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4820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818FD" w14:textId="5BDA010F" w:rsidR="0079515F" w:rsidRDefault="0079515F" w:rsidP="0079515F">
      <w:pPr>
        <w:overflowPunct w:val="0"/>
        <w:ind w:left="141"/>
        <w:rPr>
          <w:rFonts w:ascii="ＭＳ 明朝" w:eastAsia="ＭＳ 明朝" w:hAnsi="ＭＳ 明朝" w:cs="Times New Roman"/>
          <w:kern w:val="0"/>
          <w:szCs w:val="21"/>
        </w:rPr>
      </w:pPr>
    </w:p>
    <w:p w14:paraId="247A6082" w14:textId="7E135D37" w:rsidR="0079515F" w:rsidRPr="0079515F" w:rsidRDefault="0079515F" w:rsidP="0079515F">
      <w:pPr>
        <w:overflowPunct w:val="0"/>
        <w:ind w:left="141"/>
        <w:rPr>
          <w:rFonts w:ascii="ＭＳ 明朝" w:eastAsia="ＭＳ 明朝" w:hAnsi="ＭＳ 明朝" w:cs="Times New Roman"/>
          <w:kern w:val="0"/>
          <w:szCs w:val="21"/>
        </w:rPr>
      </w:pPr>
    </w:p>
    <w:p w14:paraId="4B276D67"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19EA688D"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7E5832B1"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74EAD236"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67E286E7"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51DDB27D"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68533E78"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2DC20CF0"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5F85B186"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1D915DA9"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0C17485F"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5BD38056"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06FDFE2A"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44938A8A"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2D6DECBF"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0819BE93" w14:textId="77777777" w:rsidR="0079515F" w:rsidRDefault="0079515F" w:rsidP="0079515F">
      <w:pPr>
        <w:overflowPunct w:val="0"/>
        <w:ind w:left="141"/>
        <w:rPr>
          <w:rFonts w:ascii="BIZ UDPゴシック" w:eastAsia="BIZ UDPゴシック" w:hAnsi="BIZ UDPゴシック" w:cs="Times New Roman"/>
          <w:b/>
          <w:bCs/>
          <w:color w:val="000000" w:themeColor="text1"/>
          <w:kern w:val="0"/>
          <w:sz w:val="24"/>
          <w:szCs w:val="24"/>
        </w:rPr>
      </w:pPr>
    </w:p>
    <w:p w14:paraId="4FCB9CAD" w14:textId="28838DEA" w:rsidR="00857A48" w:rsidRPr="00857A48" w:rsidRDefault="00857A48" w:rsidP="00FF13CA">
      <w:pPr>
        <w:overflowPunct w:val="0"/>
        <w:rPr>
          <w:rFonts w:ascii="Times New Roman" w:eastAsia="ＭＳ 明朝" w:hAnsi="Times New Roman" w:cs="ＭＳ 明朝" w:hint="eastAsia"/>
          <w:color w:val="000000"/>
          <w:kern w:val="0"/>
          <w:szCs w:val="21"/>
        </w:rPr>
      </w:pPr>
    </w:p>
    <w:sectPr w:rsidR="00857A48" w:rsidRPr="00857A48" w:rsidSect="00000460">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DD99" w14:textId="77777777" w:rsidR="00000460" w:rsidRDefault="00000460" w:rsidP="001F6790">
      <w:r>
        <w:separator/>
      </w:r>
    </w:p>
  </w:endnote>
  <w:endnote w:type="continuationSeparator" w:id="0">
    <w:p w14:paraId="3F8D8113" w14:textId="77777777" w:rsidR="00000460" w:rsidRDefault="00000460" w:rsidP="001F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1821785"/>
      <w:docPartObj>
        <w:docPartGallery w:val="Page Numbers (Bottom of Page)"/>
        <w:docPartUnique/>
      </w:docPartObj>
    </w:sdtPr>
    <w:sdtContent>
      <w:p w14:paraId="367B927F" w14:textId="1FBD95DA" w:rsidR="00CE0DE6" w:rsidRDefault="00CE0DE6">
        <w:pPr>
          <w:pStyle w:val="a6"/>
          <w:jc w:val="center"/>
        </w:pPr>
        <w:r>
          <w:fldChar w:fldCharType="begin"/>
        </w:r>
        <w:r>
          <w:instrText>PAGE   \* MERGEFORMAT</w:instrText>
        </w:r>
        <w:r>
          <w:fldChar w:fldCharType="separate"/>
        </w:r>
        <w:r w:rsidR="00865CE7" w:rsidRPr="00865CE7">
          <w:rPr>
            <w:noProof/>
            <w:lang w:val="ja-JP"/>
          </w:rPr>
          <w:t>1</w:t>
        </w:r>
        <w:r>
          <w:fldChar w:fldCharType="end"/>
        </w:r>
      </w:p>
    </w:sdtContent>
  </w:sdt>
  <w:p w14:paraId="71229F53" w14:textId="77777777" w:rsidR="00CA2E82" w:rsidRDefault="00CA2E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41C6" w14:textId="77777777" w:rsidR="00000460" w:rsidRDefault="00000460" w:rsidP="001F6790">
      <w:r>
        <w:separator/>
      </w:r>
    </w:p>
  </w:footnote>
  <w:footnote w:type="continuationSeparator" w:id="0">
    <w:p w14:paraId="7275656D" w14:textId="77777777" w:rsidR="00000460" w:rsidRDefault="00000460" w:rsidP="001F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ECC"/>
    <w:multiLevelType w:val="hybridMultilevel"/>
    <w:tmpl w:val="A8CE6890"/>
    <w:lvl w:ilvl="0" w:tplc="70EA438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4F4049"/>
    <w:multiLevelType w:val="hybridMultilevel"/>
    <w:tmpl w:val="F44E1062"/>
    <w:lvl w:ilvl="0" w:tplc="F220774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33B93"/>
    <w:multiLevelType w:val="hybridMultilevel"/>
    <w:tmpl w:val="05BC582C"/>
    <w:lvl w:ilvl="0" w:tplc="8B32A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FF6FC6"/>
    <w:multiLevelType w:val="hybridMultilevel"/>
    <w:tmpl w:val="F1586EA6"/>
    <w:lvl w:ilvl="0" w:tplc="70DE72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85A65"/>
    <w:multiLevelType w:val="hybridMultilevel"/>
    <w:tmpl w:val="9B128524"/>
    <w:lvl w:ilvl="0" w:tplc="2BCEF5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5D0959"/>
    <w:multiLevelType w:val="hybridMultilevel"/>
    <w:tmpl w:val="C8806B1A"/>
    <w:lvl w:ilvl="0" w:tplc="670E19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02AA9"/>
    <w:multiLevelType w:val="hybridMultilevel"/>
    <w:tmpl w:val="818C75D0"/>
    <w:lvl w:ilvl="0" w:tplc="7CEE5D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4A323A"/>
    <w:multiLevelType w:val="hybridMultilevel"/>
    <w:tmpl w:val="0914AF4A"/>
    <w:lvl w:ilvl="0" w:tplc="6ED0A7D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7C33C2"/>
    <w:multiLevelType w:val="hybridMultilevel"/>
    <w:tmpl w:val="F86AC450"/>
    <w:lvl w:ilvl="0" w:tplc="2DE89F2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366ED0"/>
    <w:multiLevelType w:val="hybridMultilevel"/>
    <w:tmpl w:val="C8389E20"/>
    <w:lvl w:ilvl="0" w:tplc="B0380182">
      <w:start w:val="1"/>
      <w:numFmt w:val="decimalFullWidth"/>
      <w:lvlText w:val="（%1）"/>
      <w:lvlJc w:val="left"/>
      <w:pPr>
        <w:ind w:left="1048" w:hanging="765"/>
      </w:pPr>
      <w:rPr>
        <w:rFonts w:hint="default"/>
        <w:b w:val="0"/>
        <w:bCs w:val="0"/>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45C01852"/>
    <w:multiLevelType w:val="hybridMultilevel"/>
    <w:tmpl w:val="393E55EE"/>
    <w:lvl w:ilvl="0" w:tplc="0156A158">
      <w:start w:val="1"/>
      <w:numFmt w:val="decimalFullWidth"/>
      <w:lvlText w:val="%1）"/>
      <w:lvlJc w:val="left"/>
      <w:pPr>
        <w:ind w:left="585" w:hanging="375"/>
      </w:pPr>
      <w:rPr>
        <w:rFonts w:asci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C1D42AE"/>
    <w:multiLevelType w:val="hybridMultilevel"/>
    <w:tmpl w:val="1C8C74D2"/>
    <w:lvl w:ilvl="0" w:tplc="56CC3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0202E9"/>
    <w:multiLevelType w:val="hybridMultilevel"/>
    <w:tmpl w:val="D8FE32F8"/>
    <w:lvl w:ilvl="0" w:tplc="4E66240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636A00"/>
    <w:multiLevelType w:val="hybridMultilevel"/>
    <w:tmpl w:val="9034B2B0"/>
    <w:lvl w:ilvl="0" w:tplc="B82851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71D335B"/>
    <w:multiLevelType w:val="hybridMultilevel"/>
    <w:tmpl w:val="6C8A5B80"/>
    <w:lvl w:ilvl="0" w:tplc="135E44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2B55AC"/>
    <w:multiLevelType w:val="hybridMultilevel"/>
    <w:tmpl w:val="1DE40A44"/>
    <w:lvl w:ilvl="0" w:tplc="701A0F38">
      <w:start w:val="1"/>
      <w:numFmt w:val="decimalFullWidth"/>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7A7C22"/>
    <w:multiLevelType w:val="hybridMultilevel"/>
    <w:tmpl w:val="5622F116"/>
    <w:lvl w:ilvl="0" w:tplc="5FC8E3E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AF04CF"/>
    <w:multiLevelType w:val="hybridMultilevel"/>
    <w:tmpl w:val="DD14EA9A"/>
    <w:lvl w:ilvl="0" w:tplc="775EDCD2">
      <w:start w:val="1"/>
      <w:numFmt w:val="decimalFullWidth"/>
      <w:lvlText w:val="%1）"/>
      <w:lvlJc w:val="left"/>
      <w:pPr>
        <w:ind w:left="795" w:hanging="375"/>
      </w:pPr>
      <w:rPr>
        <w:rFonts w:asci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C275D78"/>
    <w:multiLevelType w:val="hybridMultilevel"/>
    <w:tmpl w:val="1A4C2876"/>
    <w:lvl w:ilvl="0" w:tplc="201EAAC6">
      <w:start w:val="1"/>
      <w:numFmt w:val="decimalFullWidth"/>
      <w:lvlText w:val="（%1）"/>
      <w:lvlJc w:val="left"/>
      <w:pPr>
        <w:ind w:left="861"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88E20B2"/>
    <w:multiLevelType w:val="hybridMultilevel"/>
    <w:tmpl w:val="AD0878C4"/>
    <w:lvl w:ilvl="0" w:tplc="D3FCED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C44595"/>
    <w:multiLevelType w:val="hybridMultilevel"/>
    <w:tmpl w:val="9E302A18"/>
    <w:lvl w:ilvl="0" w:tplc="F012A3E2">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9535067">
    <w:abstractNumId w:val="14"/>
  </w:num>
  <w:num w:numId="2" w16cid:durableId="198318301">
    <w:abstractNumId w:val="13"/>
  </w:num>
  <w:num w:numId="3" w16cid:durableId="1684933577">
    <w:abstractNumId w:val="2"/>
  </w:num>
  <w:num w:numId="4" w16cid:durableId="763185438">
    <w:abstractNumId w:val="3"/>
  </w:num>
  <w:num w:numId="5" w16cid:durableId="423041694">
    <w:abstractNumId w:val="11"/>
  </w:num>
  <w:num w:numId="6" w16cid:durableId="262880839">
    <w:abstractNumId w:val="6"/>
  </w:num>
  <w:num w:numId="7" w16cid:durableId="321157334">
    <w:abstractNumId w:val="19"/>
  </w:num>
  <w:num w:numId="8" w16cid:durableId="207228513">
    <w:abstractNumId w:val="12"/>
  </w:num>
  <w:num w:numId="9" w16cid:durableId="508712394">
    <w:abstractNumId w:val="7"/>
  </w:num>
  <w:num w:numId="10" w16cid:durableId="377514858">
    <w:abstractNumId w:val="1"/>
  </w:num>
  <w:num w:numId="11" w16cid:durableId="1534537156">
    <w:abstractNumId w:val="20"/>
  </w:num>
  <w:num w:numId="12" w16cid:durableId="1665663255">
    <w:abstractNumId w:val="8"/>
  </w:num>
  <w:num w:numId="13" w16cid:durableId="1315530239">
    <w:abstractNumId w:val="0"/>
  </w:num>
  <w:num w:numId="14" w16cid:durableId="440607886">
    <w:abstractNumId w:val="16"/>
  </w:num>
  <w:num w:numId="15" w16cid:durableId="458766582">
    <w:abstractNumId w:val="4"/>
  </w:num>
  <w:num w:numId="16" w16cid:durableId="1650788668">
    <w:abstractNumId w:val="10"/>
  </w:num>
  <w:num w:numId="17" w16cid:durableId="1066562905">
    <w:abstractNumId w:val="15"/>
  </w:num>
  <w:num w:numId="18" w16cid:durableId="200752797">
    <w:abstractNumId w:val="17"/>
  </w:num>
  <w:num w:numId="19" w16cid:durableId="1953123974">
    <w:abstractNumId w:val="5"/>
  </w:num>
  <w:num w:numId="20" w16cid:durableId="452139066">
    <w:abstractNumId w:val="18"/>
  </w:num>
  <w:num w:numId="21" w16cid:durableId="7714367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E4"/>
    <w:rsid w:val="00000460"/>
    <w:rsid w:val="0000432A"/>
    <w:rsid w:val="00006B2A"/>
    <w:rsid w:val="00013C12"/>
    <w:rsid w:val="00013DAE"/>
    <w:rsid w:val="00020BCC"/>
    <w:rsid w:val="00041377"/>
    <w:rsid w:val="00043C50"/>
    <w:rsid w:val="0004670F"/>
    <w:rsid w:val="00051DBB"/>
    <w:rsid w:val="00051DDD"/>
    <w:rsid w:val="00052F68"/>
    <w:rsid w:val="0005540C"/>
    <w:rsid w:val="00057944"/>
    <w:rsid w:val="000610B3"/>
    <w:rsid w:val="0006474A"/>
    <w:rsid w:val="00065569"/>
    <w:rsid w:val="00076A28"/>
    <w:rsid w:val="00084C59"/>
    <w:rsid w:val="00085877"/>
    <w:rsid w:val="000A45C6"/>
    <w:rsid w:val="000B08C4"/>
    <w:rsid w:val="000B21FF"/>
    <w:rsid w:val="000B631B"/>
    <w:rsid w:val="000C0E0A"/>
    <w:rsid w:val="000C32FF"/>
    <w:rsid w:val="000C470A"/>
    <w:rsid w:val="000D5FD9"/>
    <w:rsid w:val="000F435A"/>
    <w:rsid w:val="000F6B7C"/>
    <w:rsid w:val="00102667"/>
    <w:rsid w:val="001033D9"/>
    <w:rsid w:val="00106D20"/>
    <w:rsid w:val="001109C9"/>
    <w:rsid w:val="00115BF8"/>
    <w:rsid w:val="00115E26"/>
    <w:rsid w:val="00121720"/>
    <w:rsid w:val="001364CD"/>
    <w:rsid w:val="0013768D"/>
    <w:rsid w:val="001437B5"/>
    <w:rsid w:val="001461CB"/>
    <w:rsid w:val="001472D4"/>
    <w:rsid w:val="00160173"/>
    <w:rsid w:val="001618DC"/>
    <w:rsid w:val="00171123"/>
    <w:rsid w:val="0017143C"/>
    <w:rsid w:val="00176B17"/>
    <w:rsid w:val="001961DA"/>
    <w:rsid w:val="0019773F"/>
    <w:rsid w:val="001B0CB3"/>
    <w:rsid w:val="001C0FBA"/>
    <w:rsid w:val="001C2842"/>
    <w:rsid w:val="001C5D2D"/>
    <w:rsid w:val="001D0ED5"/>
    <w:rsid w:val="001D7670"/>
    <w:rsid w:val="001F3DB0"/>
    <w:rsid w:val="001F6790"/>
    <w:rsid w:val="00202176"/>
    <w:rsid w:val="00211C37"/>
    <w:rsid w:val="0021556C"/>
    <w:rsid w:val="00225ABC"/>
    <w:rsid w:val="0023652E"/>
    <w:rsid w:val="002370FC"/>
    <w:rsid w:val="0023779A"/>
    <w:rsid w:val="00241E3F"/>
    <w:rsid w:val="00252441"/>
    <w:rsid w:val="00253A53"/>
    <w:rsid w:val="002577A5"/>
    <w:rsid w:val="00257A15"/>
    <w:rsid w:val="00277353"/>
    <w:rsid w:val="00281265"/>
    <w:rsid w:val="0029190F"/>
    <w:rsid w:val="00292E7E"/>
    <w:rsid w:val="002A4C32"/>
    <w:rsid w:val="002A7F8D"/>
    <w:rsid w:val="002B0B83"/>
    <w:rsid w:val="002B1C0E"/>
    <w:rsid w:val="002B362A"/>
    <w:rsid w:val="002C37F4"/>
    <w:rsid w:val="002C5DA1"/>
    <w:rsid w:val="002D0409"/>
    <w:rsid w:val="002D59F9"/>
    <w:rsid w:val="002E4427"/>
    <w:rsid w:val="002E531A"/>
    <w:rsid w:val="002E63BA"/>
    <w:rsid w:val="002F0EE5"/>
    <w:rsid w:val="002F115A"/>
    <w:rsid w:val="002F1F3B"/>
    <w:rsid w:val="002F32AD"/>
    <w:rsid w:val="00301A16"/>
    <w:rsid w:val="00313E7C"/>
    <w:rsid w:val="00314AF2"/>
    <w:rsid w:val="00314C2F"/>
    <w:rsid w:val="00314CA9"/>
    <w:rsid w:val="00320875"/>
    <w:rsid w:val="00320DFD"/>
    <w:rsid w:val="00321892"/>
    <w:rsid w:val="00331220"/>
    <w:rsid w:val="00331F4B"/>
    <w:rsid w:val="00335FE5"/>
    <w:rsid w:val="00346F54"/>
    <w:rsid w:val="00354EFA"/>
    <w:rsid w:val="003706A5"/>
    <w:rsid w:val="00372238"/>
    <w:rsid w:val="00384161"/>
    <w:rsid w:val="00385BD3"/>
    <w:rsid w:val="003929B4"/>
    <w:rsid w:val="00392F63"/>
    <w:rsid w:val="003C29A3"/>
    <w:rsid w:val="003C3180"/>
    <w:rsid w:val="003D04ED"/>
    <w:rsid w:val="003D2DDE"/>
    <w:rsid w:val="003D3034"/>
    <w:rsid w:val="003D3607"/>
    <w:rsid w:val="003D3D44"/>
    <w:rsid w:val="003D5DA1"/>
    <w:rsid w:val="003E4D3E"/>
    <w:rsid w:val="003E5727"/>
    <w:rsid w:val="0041196D"/>
    <w:rsid w:val="00415B14"/>
    <w:rsid w:val="00420375"/>
    <w:rsid w:val="004218A8"/>
    <w:rsid w:val="00442AA0"/>
    <w:rsid w:val="00470241"/>
    <w:rsid w:val="00477C17"/>
    <w:rsid w:val="00486E3E"/>
    <w:rsid w:val="004903FF"/>
    <w:rsid w:val="004A15DD"/>
    <w:rsid w:val="004A301E"/>
    <w:rsid w:val="004A6541"/>
    <w:rsid w:val="004B260A"/>
    <w:rsid w:val="004C1616"/>
    <w:rsid w:val="004C54F1"/>
    <w:rsid w:val="004C7FD1"/>
    <w:rsid w:val="004D37EB"/>
    <w:rsid w:val="004E266A"/>
    <w:rsid w:val="004F66D3"/>
    <w:rsid w:val="004F66EB"/>
    <w:rsid w:val="005161F8"/>
    <w:rsid w:val="005170A6"/>
    <w:rsid w:val="005222BA"/>
    <w:rsid w:val="00526E6B"/>
    <w:rsid w:val="005304E7"/>
    <w:rsid w:val="00535CBD"/>
    <w:rsid w:val="00543E54"/>
    <w:rsid w:val="00551C2C"/>
    <w:rsid w:val="00552E78"/>
    <w:rsid w:val="00556339"/>
    <w:rsid w:val="00557C2E"/>
    <w:rsid w:val="00562AA2"/>
    <w:rsid w:val="00562BEC"/>
    <w:rsid w:val="00565D84"/>
    <w:rsid w:val="00566435"/>
    <w:rsid w:val="00567788"/>
    <w:rsid w:val="00573FB1"/>
    <w:rsid w:val="005825ED"/>
    <w:rsid w:val="00583766"/>
    <w:rsid w:val="005A2B10"/>
    <w:rsid w:val="005A3E21"/>
    <w:rsid w:val="005A73F4"/>
    <w:rsid w:val="005B730C"/>
    <w:rsid w:val="005D6275"/>
    <w:rsid w:val="005D6E7B"/>
    <w:rsid w:val="005E4309"/>
    <w:rsid w:val="005E62DF"/>
    <w:rsid w:val="005F15DC"/>
    <w:rsid w:val="005F53D5"/>
    <w:rsid w:val="00600502"/>
    <w:rsid w:val="00621C22"/>
    <w:rsid w:val="006253D0"/>
    <w:rsid w:val="00630C14"/>
    <w:rsid w:val="0065437B"/>
    <w:rsid w:val="006762CD"/>
    <w:rsid w:val="00680EDF"/>
    <w:rsid w:val="00684DBE"/>
    <w:rsid w:val="006A38E1"/>
    <w:rsid w:val="006A3C55"/>
    <w:rsid w:val="006A5F48"/>
    <w:rsid w:val="006B2D6E"/>
    <w:rsid w:val="006B7025"/>
    <w:rsid w:val="006C0D61"/>
    <w:rsid w:val="006C6036"/>
    <w:rsid w:val="006D6EFF"/>
    <w:rsid w:val="006D7F42"/>
    <w:rsid w:val="006E2308"/>
    <w:rsid w:val="006E5589"/>
    <w:rsid w:val="006E6F56"/>
    <w:rsid w:val="006F2FE0"/>
    <w:rsid w:val="006F3988"/>
    <w:rsid w:val="006F5E89"/>
    <w:rsid w:val="00715DA9"/>
    <w:rsid w:val="00721502"/>
    <w:rsid w:val="00725FB4"/>
    <w:rsid w:val="00726CE4"/>
    <w:rsid w:val="007526B9"/>
    <w:rsid w:val="007559DC"/>
    <w:rsid w:val="0076039A"/>
    <w:rsid w:val="007666EE"/>
    <w:rsid w:val="00771459"/>
    <w:rsid w:val="007714D6"/>
    <w:rsid w:val="007734F3"/>
    <w:rsid w:val="00773CE8"/>
    <w:rsid w:val="0078609B"/>
    <w:rsid w:val="007875B1"/>
    <w:rsid w:val="0079515F"/>
    <w:rsid w:val="007975A7"/>
    <w:rsid w:val="007A516C"/>
    <w:rsid w:val="007A601E"/>
    <w:rsid w:val="007A7E66"/>
    <w:rsid w:val="007B1C92"/>
    <w:rsid w:val="007B5878"/>
    <w:rsid w:val="007C5A70"/>
    <w:rsid w:val="007C5D0A"/>
    <w:rsid w:val="007E0CBB"/>
    <w:rsid w:val="007E2B92"/>
    <w:rsid w:val="007F0766"/>
    <w:rsid w:val="007F64EB"/>
    <w:rsid w:val="00800C50"/>
    <w:rsid w:val="008058E8"/>
    <w:rsid w:val="00805D76"/>
    <w:rsid w:val="00806ABE"/>
    <w:rsid w:val="008119A5"/>
    <w:rsid w:val="0081329E"/>
    <w:rsid w:val="00830906"/>
    <w:rsid w:val="0083591F"/>
    <w:rsid w:val="00836ECB"/>
    <w:rsid w:val="00840365"/>
    <w:rsid w:val="008439E4"/>
    <w:rsid w:val="0084514A"/>
    <w:rsid w:val="00845DB1"/>
    <w:rsid w:val="00855814"/>
    <w:rsid w:val="00857A48"/>
    <w:rsid w:val="00865CE7"/>
    <w:rsid w:val="0087572E"/>
    <w:rsid w:val="00880080"/>
    <w:rsid w:val="00896CB7"/>
    <w:rsid w:val="008A5063"/>
    <w:rsid w:val="008B2C39"/>
    <w:rsid w:val="008B79E4"/>
    <w:rsid w:val="008B7F0B"/>
    <w:rsid w:val="008C72EC"/>
    <w:rsid w:val="008D1E65"/>
    <w:rsid w:val="008D4622"/>
    <w:rsid w:val="008D5C81"/>
    <w:rsid w:val="008D5D44"/>
    <w:rsid w:val="008E5DA8"/>
    <w:rsid w:val="008E74EC"/>
    <w:rsid w:val="008F78E9"/>
    <w:rsid w:val="00900E6A"/>
    <w:rsid w:val="00904975"/>
    <w:rsid w:val="009107CF"/>
    <w:rsid w:val="00937B97"/>
    <w:rsid w:val="0095042C"/>
    <w:rsid w:val="009516F1"/>
    <w:rsid w:val="009553FE"/>
    <w:rsid w:val="00956C21"/>
    <w:rsid w:val="00956D67"/>
    <w:rsid w:val="00956F59"/>
    <w:rsid w:val="0095728E"/>
    <w:rsid w:val="009603CD"/>
    <w:rsid w:val="00966F35"/>
    <w:rsid w:val="009672A9"/>
    <w:rsid w:val="009708CD"/>
    <w:rsid w:val="00976E40"/>
    <w:rsid w:val="00985EBE"/>
    <w:rsid w:val="00994B30"/>
    <w:rsid w:val="00996171"/>
    <w:rsid w:val="009A7CE2"/>
    <w:rsid w:val="009B23E0"/>
    <w:rsid w:val="009B3671"/>
    <w:rsid w:val="009C43DD"/>
    <w:rsid w:val="009C5AFA"/>
    <w:rsid w:val="009C7029"/>
    <w:rsid w:val="009C7770"/>
    <w:rsid w:val="009D257C"/>
    <w:rsid w:val="009E2892"/>
    <w:rsid w:val="009E2944"/>
    <w:rsid w:val="009E72CD"/>
    <w:rsid w:val="009E7A4B"/>
    <w:rsid w:val="009F0B76"/>
    <w:rsid w:val="009F3E3D"/>
    <w:rsid w:val="009F54BE"/>
    <w:rsid w:val="00A04EBC"/>
    <w:rsid w:val="00A16A41"/>
    <w:rsid w:val="00A27076"/>
    <w:rsid w:val="00A3019C"/>
    <w:rsid w:val="00A37E36"/>
    <w:rsid w:val="00A43C84"/>
    <w:rsid w:val="00A454EC"/>
    <w:rsid w:val="00A50D29"/>
    <w:rsid w:val="00A566D1"/>
    <w:rsid w:val="00A629CB"/>
    <w:rsid w:val="00A667E9"/>
    <w:rsid w:val="00A73267"/>
    <w:rsid w:val="00A7691A"/>
    <w:rsid w:val="00A7733D"/>
    <w:rsid w:val="00A864D5"/>
    <w:rsid w:val="00A925E0"/>
    <w:rsid w:val="00A95FFD"/>
    <w:rsid w:val="00AA3BCD"/>
    <w:rsid w:val="00AA51F7"/>
    <w:rsid w:val="00AA538F"/>
    <w:rsid w:val="00AA7DF0"/>
    <w:rsid w:val="00AB313A"/>
    <w:rsid w:val="00AB458B"/>
    <w:rsid w:val="00AD15EC"/>
    <w:rsid w:val="00AD29BA"/>
    <w:rsid w:val="00AE04D0"/>
    <w:rsid w:val="00AE1DB5"/>
    <w:rsid w:val="00AE4124"/>
    <w:rsid w:val="00AE7081"/>
    <w:rsid w:val="00AF0EB8"/>
    <w:rsid w:val="00AF5EC5"/>
    <w:rsid w:val="00AF66C2"/>
    <w:rsid w:val="00B11F21"/>
    <w:rsid w:val="00B15A08"/>
    <w:rsid w:val="00B21FE7"/>
    <w:rsid w:val="00B258BF"/>
    <w:rsid w:val="00B3783D"/>
    <w:rsid w:val="00B438C0"/>
    <w:rsid w:val="00B47C48"/>
    <w:rsid w:val="00B514BE"/>
    <w:rsid w:val="00B51F95"/>
    <w:rsid w:val="00B618DA"/>
    <w:rsid w:val="00B702FB"/>
    <w:rsid w:val="00B9143C"/>
    <w:rsid w:val="00B93FC3"/>
    <w:rsid w:val="00B94347"/>
    <w:rsid w:val="00B94A56"/>
    <w:rsid w:val="00B94EF7"/>
    <w:rsid w:val="00B96EEB"/>
    <w:rsid w:val="00BA082E"/>
    <w:rsid w:val="00BA1BFF"/>
    <w:rsid w:val="00BA6E7E"/>
    <w:rsid w:val="00BA7972"/>
    <w:rsid w:val="00BB0CAD"/>
    <w:rsid w:val="00BB14D5"/>
    <w:rsid w:val="00BB401D"/>
    <w:rsid w:val="00BB45EC"/>
    <w:rsid w:val="00BC4BD4"/>
    <w:rsid w:val="00BD0A3E"/>
    <w:rsid w:val="00BD2150"/>
    <w:rsid w:val="00BD7524"/>
    <w:rsid w:val="00BE04A5"/>
    <w:rsid w:val="00BE5F2D"/>
    <w:rsid w:val="00BF0D75"/>
    <w:rsid w:val="00BF1798"/>
    <w:rsid w:val="00C04E89"/>
    <w:rsid w:val="00C076E3"/>
    <w:rsid w:val="00C10EF9"/>
    <w:rsid w:val="00C21AC4"/>
    <w:rsid w:val="00C22867"/>
    <w:rsid w:val="00C3015F"/>
    <w:rsid w:val="00C361E7"/>
    <w:rsid w:val="00C42D78"/>
    <w:rsid w:val="00C4438F"/>
    <w:rsid w:val="00C44501"/>
    <w:rsid w:val="00C452B2"/>
    <w:rsid w:val="00C63FD7"/>
    <w:rsid w:val="00C64542"/>
    <w:rsid w:val="00C77D0B"/>
    <w:rsid w:val="00C77D5D"/>
    <w:rsid w:val="00C815AD"/>
    <w:rsid w:val="00C90470"/>
    <w:rsid w:val="00C93281"/>
    <w:rsid w:val="00CA1370"/>
    <w:rsid w:val="00CA2E82"/>
    <w:rsid w:val="00CB6AA4"/>
    <w:rsid w:val="00CC0FBF"/>
    <w:rsid w:val="00CC24D5"/>
    <w:rsid w:val="00CC5817"/>
    <w:rsid w:val="00CD1ACB"/>
    <w:rsid w:val="00CD41FD"/>
    <w:rsid w:val="00CE0DE6"/>
    <w:rsid w:val="00CE562D"/>
    <w:rsid w:val="00CF789D"/>
    <w:rsid w:val="00D004EE"/>
    <w:rsid w:val="00D06C42"/>
    <w:rsid w:val="00D12BDE"/>
    <w:rsid w:val="00D22D14"/>
    <w:rsid w:val="00D35974"/>
    <w:rsid w:val="00D3712B"/>
    <w:rsid w:val="00D57408"/>
    <w:rsid w:val="00D82D74"/>
    <w:rsid w:val="00D8465A"/>
    <w:rsid w:val="00D87AA8"/>
    <w:rsid w:val="00D91F66"/>
    <w:rsid w:val="00D95016"/>
    <w:rsid w:val="00DA4CED"/>
    <w:rsid w:val="00DA7057"/>
    <w:rsid w:val="00DB1C65"/>
    <w:rsid w:val="00DB7F90"/>
    <w:rsid w:val="00DC766C"/>
    <w:rsid w:val="00DD6553"/>
    <w:rsid w:val="00DD6C64"/>
    <w:rsid w:val="00DE0110"/>
    <w:rsid w:val="00E01702"/>
    <w:rsid w:val="00E11095"/>
    <w:rsid w:val="00E131A2"/>
    <w:rsid w:val="00E231E2"/>
    <w:rsid w:val="00E24121"/>
    <w:rsid w:val="00E25C7D"/>
    <w:rsid w:val="00E32B9E"/>
    <w:rsid w:val="00E3491C"/>
    <w:rsid w:val="00E54E92"/>
    <w:rsid w:val="00E635AB"/>
    <w:rsid w:val="00E637A0"/>
    <w:rsid w:val="00E675B5"/>
    <w:rsid w:val="00E724BE"/>
    <w:rsid w:val="00E74189"/>
    <w:rsid w:val="00E750BC"/>
    <w:rsid w:val="00E86C42"/>
    <w:rsid w:val="00E930EC"/>
    <w:rsid w:val="00EA2922"/>
    <w:rsid w:val="00EA5349"/>
    <w:rsid w:val="00EB34B3"/>
    <w:rsid w:val="00EC0C25"/>
    <w:rsid w:val="00EC1A3B"/>
    <w:rsid w:val="00EC4207"/>
    <w:rsid w:val="00EC71BF"/>
    <w:rsid w:val="00ED15AA"/>
    <w:rsid w:val="00ED5F05"/>
    <w:rsid w:val="00EE4432"/>
    <w:rsid w:val="00EE6A23"/>
    <w:rsid w:val="00EE6CB1"/>
    <w:rsid w:val="00EF1E5B"/>
    <w:rsid w:val="00EF5734"/>
    <w:rsid w:val="00F01756"/>
    <w:rsid w:val="00F03057"/>
    <w:rsid w:val="00F16CBE"/>
    <w:rsid w:val="00F22E16"/>
    <w:rsid w:val="00F235E8"/>
    <w:rsid w:val="00F250C3"/>
    <w:rsid w:val="00F3043A"/>
    <w:rsid w:val="00F41705"/>
    <w:rsid w:val="00F43D78"/>
    <w:rsid w:val="00F47279"/>
    <w:rsid w:val="00F47C0F"/>
    <w:rsid w:val="00F75C1C"/>
    <w:rsid w:val="00F76977"/>
    <w:rsid w:val="00F803A9"/>
    <w:rsid w:val="00F865C1"/>
    <w:rsid w:val="00F8664E"/>
    <w:rsid w:val="00F869B7"/>
    <w:rsid w:val="00FA58EE"/>
    <w:rsid w:val="00FB3EC9"/>
    <w:rsid w:val="00FC15D8"/>
    <w:rsid w:val="00FD0D2B"/>
    <w:rsid w:val="00FD26AC"/>
    <w:rsid w:val="00FD67C9"/>
    <w:rsid w:val="00FF0845"/>
    <w:rsid w:val="00FF0F87"/>
    <w:rsid w:val="00FF13CA"/>
    <w:rsid w:val="00FF7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9C638B"/>
  <w15:chartTrackingRefBased/>
  <w15:docId w15:val="{D1E4868B-F2BC-4B94-9305-9F807CAA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7DF0"/>
    <w:pPr>
      <w:widowControl w:val="0"/>
      <w:jc w:val="both"/>
    </w:pPr>
  </w:style>
  <w:style w:type="paragraph" w:styleId="2">
    <w:name w:val="heading 2"/>
    <w:basedOn w:val="a"/>
    <w:next w:val="a"/>
    <w:link w:val="20"/>
    <w:uiPriority w:val="9"/>
    <w:semiHidden/>
    <w:unhideWhenUsed/>
    <w:qFormat/>
    <w:rsid w:val="00CC24D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ハイパーリンク1"/>
    <w:basedOn w:val="a0"/>
    <w:uiPriority w:val="99"/>
    <w:unhideWhenUsed/>
    <w:rsid w:val="00726CE4"/>
    <w:rPr>
      <w:color w:val="0563C1"/>
      <w:u w:val="single"/>
    </w:rPr>
  </w:style>
  <w:style w:type="character" w:styleId="a3">
    <w:name w:val="Hyperlink"/>
    <w:basedOn w:val="a0"/>
    <w:uiPriority w:val="99"/>
    <w:unhideWhenUsed/>
    <w:rsid w:val="00726CE4"/>
    <w:rPr>
      <w:color w:val="0563C1" w:themeColor="hyperlink"/>
      <w:u w:val="single"/>
    </w:rPr>
  </w:style>
  <w:style w:type="paragraph" w:styleId="a4">
    <w:name w:val="header"/>
    <w:basedOn w:val="a"/>
    <w:link w:val="a5"/>
    <w:uiPriority w:val="99"/>
    <w:unhideWhenUsed/>
    <w:rsid w:val="001F6790"/>
    <w:pPr>
      <w:tabs>
        <w:tab w:val="center" w:pos="4252"/>
        <w:tab w:val="right" w:pos="8504"/>
      </w:tabs>
      <w:snapToGrid w:val="0"/>
    </w:pPr>
  </w:style>
  <w:style w:type="character" w:customStyle="1" w:styleId="a5">
    <w:name w:val="ヘッダー (文字)"/>
    <w:basedOn w:val="a0"/>
    <w:link w:val="a4"/>
    <w:uiPriority w:val="99"/>
    <w:rsid w:val="001F6790"/>
  </w:style>
  <w:style w:type="paragraph" w:styleId="a6">
    <w:name w:val="footer"/>
    <w:basedOn w:val="a"/>
    <w:link w:val="a7"/>
    <w:uiPriority w:val="99"/>
    <w:unhideWhenUsed/>
    <w:rsid w:val="001F6790"/>
    <w:pPr>
      <w:tabs>
        <w:tab w:val="center" w:pos="4252"/>
        <w:tab w:val="right" w:pos="8504"/>
      </w:tabs>
      <w:snapToGrid w:val="0"/>
    </w:pPr>
  </w:style>
  <w:style w:type="character" w:customStyle="1" w:styleId="a7">
    <w:name w:val="フッター (文字)"/>
    <w:basedOn w:val="a0"/>
    <w:link w:val="a6"/>
    <w:uiPriority w:val="99"/>
    <w:rsid w:val="001F6790"/>
  </w:style>
  <w:style w:type="paragraph" w:styleId="a8">
    <w:name w:val="List Paragraph"/>
    <w:basedOn w:val="a"/>
    <w:uiPriority w:val="34"/>
    <w:qFormat/>
    <w:rsid w:val="00AD15EC"/>
    <w:pPr>
      <w:ind w:leftChars="400" w:left="840"/>
    </w:pPr>
  </w:style>
  <w:style w:type="paragraph" w:styleId="a9">
    <w:name w:val="Balloon Text"/>
    <w:basedOn w:val="a"/>
    <w:link w:val="aa"/>
    <w:uiPriority w:val="99"/>
    <w:semiHidden/>
    <w:unhideWhenUsed/>
    <w:rsid w:val="00B914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43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A38E1"/>
    <w:rPr>
      <w:sz w:val="18"/>
      <w:szCs w:val="18"/>
    </w:rPr>
  </w:style>
  <w:style w:type="paragraph" w:styleId="ac">
    <w:name w:val="annotation text"/>
    <w:basedOn w:val="a"/>
    <w:link w:val="ad"/>
    <w:uiPriority w:val="99"/>
    <w:semiHidden/>
    <w:unhideWhenUsed/>
    <w:rsid w:val="006A38E1"/>
    <w:pPr>
      <w:jc w:val="left"/>
    </w:pPr>
  </w:style>
  <w:style w:type="character" w:customStyle="1" w:styleId="ad">
    <w:name w:val="コメント文字列 (文字)"/>
    <w:basedOn w:val="a0"/>
    <w:link w:val="ac"/>
    <w:uiPriority w:val="99"/>
    <w:semiHidden/>
    <w:rsid w:val="006A38E1"/>
  </w:style>
  <w:style w:type="paragraph" w:styleId="ae">
    <w:name w:val="annotation subject"/>
    <w:basedOn w:val="ac"/>
    <w:next w:val="ac"/>
    <w:link w:val="af"/>
    <w:uiPriority w:val="99"/>
    <w:semiHidden/>
    <w:unhideWhenUsed/>
    <w:rsid w:val="006A38E1"/>
    <w:rPr>
      <w:b/>
      <w:bCs/>
    </w:rPr>
  </w:style>
  <w:style w:type="character" w:customStyle="1" w:styleId="af">
    <w:name w:val="コメント内容 (文字)"/>
    <w:basedOn w:val="ad"/>
    <w:link w:val="ae"/>
    <w:uiPriority w:val="99"/>
    <w:semiHidden/>
    <w:rsid w:val="006A38E1"/>
    <w:rPr>
      <w:b/>
      <w:bCs/>
    </w:rPr>
  </w:style>
  <w:style w:type="paragraph" w:customStyle="1" w:styleId="af0">
    <w:name w:val="一太郎"/>
    <w:rsid w:val="00EF1E5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Web">
    <w:name w:val="Normal (Web)"/>
    <w:basedOn w:val="a"/>
    <w:uiPriority w:val="99"/>
    <w:semiHidden/>
    <w:unhideWhenUsed/>
    <w:rsid w:val="00314C2F"/>
    <w:rPr>
      <w:rFonts w:ascii="Times New Roman" w:hAnsi="Times New Roman" w:cs="Times New Roman"/>
      <w:sz w:val="24"/>
      <w:szCs w:val="24"/>
    </w:rPr>
  </w:style>
  <w:style w:type="character" w:styleId="af1">
    <w:name w:val="Unresolved Mention"/>
    <w:basedOn w:val="a0"/>
    <w:uiPriority w:val="99"/>
    <w:semiHidden/>
    <w:unhideWhenUsed/>
    <w:rsid w:val="00314C2F"/>
    <w:rPr>
      <w:color w:val="605E5C"/>
      <w:shd w:val="clear" w:color="auto" w:fill="E1DFDD"/>
    </w:rPr>
  </w:style>
  <w:style w:type="character" w:customStyle="1" w:styleId="20">
    <w:name w:val="見出し 2 (文字)"/>
    <w:basedOn w:val="a0"/>
    <w:link w:val="2"/>
    <w:uiPriority w:val="9"/>
    <w:semiHidden/>
    <w:rsid w:val="00CC24D5"/>
    <w:rPr>
      <w:rFonts w:asciiTheme="majorHAnsi" w:eastAsiaTheme="majorEastAsia" w:hAnsiTheme="majorHAnsi" w:cstheme="majorBidi"/>
    </w:rPr>
  </w:style>
  <w:style w:type="table" w:styleId="af2">
    <w:name w:val="Table Grid"/>
    <w:basedOn w:val="a1"/>
    <w:uiPriority w:val="39"/>
    <w:rsid w:val="00084C59"/>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5420">
      <w:bodyDiv w:val="1"/>
      <w:marLeft w:val="0"/>
      <w:marRight w:val="0"/>
      <w:marTop w:val="0"/>
      <w:marBottom w:val="0"/>
      <w:divBdr>
        <w:top w:val="none" w:sz="0" w:space="0" w:color="auto"/>
        <w:left w:val="none" w:sz="0" w:space="0" w:color="auto"/>
        <w:bottom w:val="none" w:sz="0" w:space="0" w:color="auto"/>
        <w:right w:val="none" w:sz="0" w:space="0" w:color="auto"/>
      </w:divBdr>
    </w:div>
    <w:div w:id="395780945">
      <w:bodyDiv w:val="1"/>
      <w:marLeft w:val="0"/>
      <w:marRight w:val="0"/>
      <w:marTop w:val="0"/>
      <w:marBottom w:val="0"/>
      <w:divBdr>
        <w:top w:val="none" w:sz="0" w:space="0" w:color="auto"/>
        <w:left w:val="none" w:sz="0" w:space="0" w:color="auto"/>
        <w:bottom w:val="none" w:sz="0" w:space="0" w:color="auto"/>
        <w:right w:val="none" w:sz="0" w:space="0" w:color="auto"/>
      </w:divBdr>
    </w:div>
    <w:div w:id="504244612">
      <w:bodyDiv w:val="1"/>
      <w:marLeft w:val="0"/>
      <w:marRight w:val="0"/>
      <w:marTop w:val="0"/>
      <w:marBottom w:val="0"/>
      <w:divBdr>
        <w:top w:val="none" w:sz="0" w:space="0" w:color="auto"/>
        <w:left w:val="none" w:sz="0" w:space="0" w:color="auto"/>
        <w:bottom w:val="none" w:sz="0" w:space="0" w:color="auto"/>
        <w:right w:val="none" w:sz="0" w:space="0" w:color="auto"/>
      </w:divBdr>
    </w:div>
    <w:div w:id="523977379">
      <w:bodyDiv w:val="1"/>
      <w:marLeft w:val="0"/>
      <w:marRight w:val="0"/>
      <w:marTop w:val="0"/>
      <w:marBottom w:val="0"/>
      <w:divBdr>
        <w:top w:val="none" w:sz="0" w:space="0" w:color="auto"/>
        <w:left w:val="none" w:sz="0" w:space="0" w:color="auto"/>
        <w:bottom w:val="none" w:sz="0" w:space="0" w:color="auto"/>
        <w:right w:val="none" w:sz="0" w:space="0" w:color="auto"/>
      </w:divBdr>
    </w:div>
    <w:div w:id="590048881">
      <w:bodyDiv w:val="1"/>
      <w:marLeft w:val="0"/>
      <w:marRight w:val="0"/>
      <w:marTop w:val="0"/>
      <w:marBottom w:val="0"/>
      <w:divBdr>
        <w:top w:val="none" w:sz="0" w:space="0" w:color="auto"/>
        <w:left w:val="none" w:sz="0" w:space="0" w:color="auto"/>
        <w:bottom w:val="none" w:sz="0" w:space="0" w:color="auto"/>
        <w:right w:val="none" w:sz="0" w:space="0" w:color="auto"/>
      </w:divBdr>
    </w:div>
    <w:div w:id="618025233">
      <w:bodyDiv w:val="1"/>
      <w:marLeft w:val="0"/>
      <w:marRight w:val="0"/>
      <w:marTop w:val="0"/>
      <w:marBottom w:val="0"/>
      <w:divBdr>
        <w:top w:val="none" w:sz="0" w:space="0" w:color="auto"/>
        <w:left w:val="none" w:sz="0" w:space="0" w:color="auto"/>
        <w:bottom w:val="none" w:sz="0" w:space="0" w:color="auto"/>
        <w:right w:val="none" w:sz="0" w:space="0" w:color="auto"/>
      </w:divBdr>
    </w:div>
    <w:div w:id="947275712">
      <w:bodyDiv w:val="1"/>
      <w:marLeft w:val="0"/>
      <w:marRight w:val="0"/>
      <w:marTop w:val="0"/>
      <w:marBottom w:val="0"/>
      <w:divBdr>
        <w:top w:val="none" w:sz="0" w:space="0" w:color="auto"/>
        <w:left w:val="none" w:sz="0" w:space="0" w:color="auto"/>
        <w:bottom w:val="none" w:sz="0" w:space="0" w:color="auto"/>
        <w:right w:val="none" w:sz="0" w:space="0" w:color="auto"/>
      </w:divBdr>
    </w:div>
    <w:div w:id="1117404872">
      <w:bodyDiv w:val="1"/>
      <w:marLeft w:val="0"/>
      <w:marRight w:val="0"/>
      <w:marTop w:val="0"/>
      <w:marBottom w:val="0"/>
      <w:divBdr>
        <w:top w:val="none" w:sz="0" w:space="0" w:color="auto"/>
        <w:left w:val="none" w:sz="0" w:space="0" w:color="auto"/>
        <w:bottom w:val="none" w:sz="0" w:space="0" w:color="auto"/>
        <w:right w:val="none" w:sz="0" w:space="0" w:color="auto"/>
      </w:divBdr>
    </w:div>
    <w:div w:id="1386682262">
      <w:bodyDiv w:val="1"/>
      <w:marLeft w:val="0"/>
      <w:marRight w:val="0"/>
      <w:marTop w:val="0"/>
      <w:marBottom w:val="0"/>
      <w:divBdr>
        <w:top w:val="none" w:sz="0" w:space="0" w:color="auto"/>
        <w:left w:val="none" w:sz="0" w:space="0" w:color="auto"/>
        <w:bottom w:val="none" w:sz="0" w:space="0" w:color="auto"/>
        <w:right w:val="none" w:sz="0" w:space="0" w:color="auto"/>
      </w:divBdr>
    </w:div>
    <w:div w:id="1681278152">
      <w:bodyDiv w:val="1"/>
      <w:marLeft w:val="0"/>
      <w:marRight w:val="0"/>
      <w:marTop w:val="0"/>
      <w:marBottom w:val="0"/>
      <w:divBdr>
        <w:top w:val="none" w:sz="0" w:space="0" w:color="auto"/>
        <w:left w:val="none" w:sz="0" w:space="0" w:color="auto"/>
        <w:bottom w:val="none" w:sz="0" w:space="0" w:color="auto"/>
        <w:right w:val="none" w:sz="0" w:space="0" w:color="auto"/>
      </w:divBdr>
    </w:div>
    <w:div w:id="1694070487">
      <w:bodyDiv w:val="1"/>
      <w:marLeft w:val="0"/>
      <w:marRight w:val="0"/>
      <w:marTop w:val="0"/>
      <w:marBottom w:val="0"/>
      <w:divBdr>
        <w:top w:val="none" w:sz="0" w:space="0" w:color="auto"/>
        <w:left w:val="none" w:sz="0" w:space="0" w:color="auto"/>
        <w:bottom w:val="none" w:sz="0" w:space="0" w:color="auto"/>
        <w:right w:val="none" w:sz="0" w:space="0" w:color="auto"/>
      </w:divBdr>
    </w:div>
    <w:div w:id="1781990857">
      <w:bodyDiv w:val="1"/>
      <w:marLeft w:val="0"/>
      <w:marRight w:val="0"/>
      <w:marTop w:val="0"/>
      <w:marBottom w:val="0"/>
      <w:divBdr>
        <w:top w:val="none" w:sz="0" w:space="0" w:color="auto"/>
        <w:left w:val="none" w:sz="0" w:space="0" w:color="auto"/>
        <w:bottom w:val="none" w:sz="0" w:space="0" w:color="auto"/>
        <w:right w:val="none" w:sz="0" w:space="0" w:color="auto"/>
      </w:divBdr>
    </w:div>
    <w:div w:id="1789078826">
      <w:bodyDiv w:val="1"/>
      <w:marLeft w:val="0"/>
      <w:marRight w:val="0"/>
      <w:marTop w:val="0"/>
      <w:marBottom w:val="0"/>
      <w:divBdr>
        <w:top w:val="none" w:sz="0" w:space="0" w:color="auto"/>
        <w:left w:val="none" w:sz="0" w:space="0" w:color="auto"/>
        <w:bottom w:val="none" w:sz="0" w:space="0" w:color="auto"/>
        <w:right w:val="none" w:sz="0" w:space="0" w:color="auto"/>
      </w:divBdr>
    </w:div>
    <w:div w:id="1842306170">
      <w:bodyDiv w:val="1"/>
      <w:marLeft w:val="0"/>
      <w:marRight w:val="0"/>
      <w:marTop w:val="0"/>
      <w:marBottom w:val="0"/>
      <w:divBdr>
        <w:top w:val="none" w:sz="0" w:space="0" w:color="auto"/>
        <w:left w:val="none" w:sz="0" w:space="0" w:color="auto"/>
        <w:bottom w:val="none" w:sz="0" w:space="0" w:color="auto"/>
        <w:right w:val="none" w:sz="0" w:space="0" w:color="auto"/>
      </w:divBdr>
    </w:div>
    <w:div w:id="2057459933">
      <w:bodyDiv w:val="1"/>
      <w:marLeft w:val="0"/>
      <w:marRight w:val="0"/>
      <w:marTop w:val="0"/>
      <w:marBottom w:val="0"/>
      <w:divBdr>
        <w:top w:val="none" w:sz="0" w:space="0" w:color="auto"/>
        <w:left w:val="none" w:sz="0" w:space="0" w:color="auto"/>
        <w:bottom w:val="none" w:sz="0" w:space="0" w:color="auto"/>
        <w:right w:val="none" w:sz="0" w:space="0" w:color="auto"/>
      </w:divBdr>
    </w:div>
    <w:div w:id="209297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B142-DD9B-4DB8-8F2A-D46F3F95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804</Words>
  <Characters>4584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machan</dc:creator>
  <cp:keywords/>
  <dc:description/>
  <cp:lastModifiedBy>隆行 植松</cp:lastModifiedBy>
  <cp:revision>3</cp:revision>
  <cp:lastPrinted>2024-01-08T00:17:00Z</cp:lastPrinted>
  <dcterms:created xsi:type="dcterms:W3CDTF">2024-01-13T03:45:00Z</dcterms:created>
  <dcterms:modified xsi:type="dcterms:W3CDTF">2024-01-13T04:01:00Z</dcterms:modified>
</cp:coreProperties>
</file>