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D9DC" w14:textId="48D6DFE8" w:rsidR="00C321DD" w:rsidRDefault="00C321DD" w:rsidP="000D1FC5">
      <w:pPr>
        <w:rPr>
          <w:rFonts w:ascii="BIZ UDPゴシック" w:eastAsia="BIZ UDPゴシック" w:hAnsi="BIZ UDPゴシック" w:cs="Times New Roman"/>
          <w:b/>
          <w:bCs/>
          <w:sz w:val="32"/>
          <w:szCs w:val="32"/>
        </w:rPr>
      </w:pPr>
      <w:bookmarkStart w:id="0" w:name="_Hlk166150698"/>
      <w:r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2816" behindDoc="0" locked="0" layoutInCell="1" allowOverlap="1" wp14:anchorId="0814FD13" wp14:editId="191AA06F">
                <wp:simplePos x="0" y="0"/>
                <wp:positionH relativeFrom="page">
                  <wp:posOffset>4961890</wp:posOffset>
                </wp:positionH>
                <wp:positionV relativeFrom="margin">
                  <wp:align>bottom</wp:align>
                </wp:positionV>
                <wp:extent cx="2352675" cy="6858000"/>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352675" cy="6858000"/>
                        </a:xfrm>
                        <a:prstGeom prst="rect">
                          <a:avLst/>
                        </a:prstGeom>
                        <a:noFill/>
                        <a:ln w="12700" cap="flat" cmpd="sng" algn="ctr">
                          <a:noFill/>
                          <a:prstDash val="solid"/>
                          <a:miter lim="800000"/>
                        </a:ln>
                        <a:effectLst/>
                      </wps:spPr>
                      <wps:txbx>
                        <w:txbxContent>
                          <w:p w14:paraId="26D28C6B" w14:textId="15115368" w:rsidR="00C321DD" w:rsidRDefault="00C321DD" w:rsidP="00582ED3">
                            <w:pPr>
                              <w:rPr>
                                <w:rFonts w:ascii="BIZ UDPゴシック" w:eastAsia="BIZ UDPゴシック" w:hAnsi="BIZ UDPゴシック" w:cs="Times New Roman"/>
                                <w:b/>
                                <w:bCs/>
                                <w:sz w:val="48"/>
                                <w:szCs w:val="48"/>
                                <w:shd w:val="pct15" w:color="auto" w:fill="FFFFFF"/>
                                <w14:ligatures w14:val="standardContextual"/>
                              </w:rPr>
                            </w:pPr>
                            <w:r>
                              <w:rPr>
                                <w:rFonts w:ascii="BIZ UDPゴシック" w:eastAsia="BIZ UDPゴシック" w:hAnsi="BIZ UDPゴシック" w:cs="Times New Roman" w:hint="eastAsia"/>
                                <w:b/>
                                <w:bCs/>
                                <w:sz w:val="48"/>
                                <w:szCs w:val="48"/>
                                <w:shd w:val="pct15" w:color="auto" w:fill="FFFFFF"/>
                                <w14:ligatures w14:val="standardContextual"/>
                              </w:rPr>
                              <w:t>人事院勧告まであと１カ月余</w:t>
                            </w:r>
                          </w:p>
                          <w:p w14:paraId="2E588E9A" w14:textId="7E03ACE6" w:rsidR="00C32A63" w:rsidRPr="00C321DD" w:rsidRDefault="00C321DD">
                            <w:pPr>
                              <w:rPr>
                                <w:rFonts w:ascii="BIZ UDPゴシック" w:eastAsia="BIZ UDPゴシック" w:hAnsi="BIZ UDPゴシック" w:cs="Arial"/>
                                <w:color w:val="000000" w:themeColor="text1"/>
                                <w:sz w:val="36"/>
                                <w:szCs w:val="36"/>
                              </w:rPr>
                            </w:pPr>
                            <w:r w:rsidRPr="00C321DD">
                              <w:rPr>
                                <w:rFonts w:ascii="HGP創英角ﾎﾟｯﾌﾟ体" w:eastAsia="HGP創英角ﾎﾟｯﾌﾟ体" w:hAnsi="HGP創英角ﾎﾟｯﾌﾟ体" w:cs="Times New Roman" w:hint="eastAsia"/>
                                <w:color w:val="C00000"/>
                                <w:sz w:val="52"/>
                                <w:szCs w:val="52"/>
                                <w14:ligatures w14:val="standardContextual"/>
                              </w:rPr>
                              <w:t>最賃１５００円と国家公務員賃金引上げ、</w:t>
                            </w:r>
                            <w:r w:rsidRPr="00C321DD">
                              <w:rPr>
                                <w:rFonts w:ascii="HGP創英角ﾎﾟｯﾌﾟ体" w:eastAsia="HGP創英角ﾎﾟｯﾌﾟ体" w:hAnsi="HGP創英角ﾎﾟｯﾌﾟ体" w:cs="Times New Roman" w:hint="eastAsia"/>
                                <w:color w:val="0070C0"/>
                                <w:sz w:val="52"/>
                                <w:szCs w:val="52"/>
                                <w14:ligatures w14:val="standardContextual"/>
                              </w:rPr>
                              <w:t>非正規の正規化</w:t>
                            </w:r>
                            <w:r>
                              <w:rPr>
                                <w:rFonts w:ascii="HGP創英角ﾎﾟｯﾌﾟ体" w:eastAsia="HGP創英角ﾎﾟｯﾌﾟ体" w:hAnsi="HGP創英角ﾎﾟｯﾌﾟ体" w:cs="Times New Roman" w:hint="eastAsia"/>
                                <w:color w:val="0070C0"/>
                                <w:sz w:val="52"/>
                                <w:szCs w:val="52"/>
                                <w14:ligatures w14:val="standardContextual"/>
                              </w:rPr>
                              <w:t>・</w:t>
                            </w:r>
                            <w:r w:rsidRPr="00C321DD">
                              <w:rPr>
                                <w:rFonts w:ascii="HGP創英角ﾎﾟｯﾌﾟ体" w:eastAsia="HGP創英角ﾎﾟｯﾌﾟ体" w:hAnsi="HGP創英角ﾎﾟｯﾌﾟ体" w:cs="Times New Roman" w:hint="eastAsia"/>
                                <w:color w:val="0070C0"/>
                                <w:sz w:val="52"/>
                                <w:szCs w:val="52"/>
                                <w14:ligatures w14:val="standardContextual"/>
                              </w:rPr>
                              <w:t>無期</w:t>
                            </w:r>
                            <w:r>
                              <w:rPr>
                                <w:rFonts w:ascii="HGP創英角ﾎﾟｯﾌﾟ体" w:eastAsia="HGP創英角ﾎﾟｯﾌﾟ体" w:hAnsi="HGP創英角ﾎﾟｯﾌﾟ体" w:cs="Times New Roman" w:hint="eastAsia"/>
                                <w:color w:val="0070C0"/>
                                <w:sz w:val="52"/>
                                <w:szCs w:val="52"/>
                                <w14:ligatures w14:val="standardContextual"/>
                              </w:rPr>
                              <w:t>雇用</w:t>
                            </w:r>
                            <w:r w:rsidRPr="00C321DD">
                              <w:rPr>
                                <w:rFonts w:ascii="HGP創英角ﾎﾟｯﾌﾟ体" w:eastAsia="HGP創英角ﾎﾟｯﾌﾟ体" w:hAnsi="HGP創英角ﾎﾟｯﾌﾟ体" w:cs="Times New Roman" w:hint="eastAsia"/>
                                <w:color w:val="0070C0"/>
                                <w:sz w:val="52"/>
                                <w:szCs w:val="52"/>
                                <w14:ligatures w14:val="standardContextual"/>
                              </w:rPr>
                              <w:t>転換</w:t>
                            </w:r>
                            <w:r>
                              <w:rPr>
                                <w:rFonts w:ascii="HGP創英角ﾎﾟｯﾌﾟ体" w:eastAsia="HGP創英角ﾎﾟｯﾌﾟ体" w:hAnsi="HGP創英角ﾎﾟｯﾌﾟ体" w:cs="Times New Roman" w:hint="eastAsia"/>
                                <w:color w:val="0070C0"/>
                                <w:sz w:val="52"/>
                                <w:szCs w:val="52"/>
                                <w14:ligatures w14:val="standardContextual"/>
                              </w:rPr>
                              <w:t>、</w:t>
                            </w:r>
                            <w:r w:rsidRPr="00C321DD">
                              <w:rPr>
                                <w:rFonts w:ascii="HGP創英角ﾎﾟｯﾌﾟ体" w:eastAsia="HGP創英角ﾎﾟｯﾌﾟ体" w:hAnsi="HGP創英角ﾎﾟｯﾌﾟ体" w:cs="Times New Roman" w:hint="eastAsia"/>
                                <w:color w:val="00B050"/>
                                <w:sz w:val="52"/>
                                <w:szCs w:val="52"/>
                                <w14:ligatures w14:val="standardContextual"/>
                              </w:rPr>
                              <w:t>中小企業への直接補助</w:t>
                            </w:r>
                            <w:r>
                              <w:rPr>
                                <w:rFonts w:ascii="HGP創英角ﾎﾟｯﾌﾟ体" w:eastAsia="HGP創英角ﾎﾟｯﾌﾟ体" w:hAnsi="HGP創英角ﾎﾟｯﾌﾟ体" w:cs="Times New Roman" w:hint="eastAsia"/>
                                <w:color w:val="0070C0"/>
                                <w:sz w:val="52"/>
                                <w:szCs w:val="52"/>
                                <w14:ligatures w14:val="standardContextual"/>
                              </w:rPr>
                              <w:t xml:space="preserve">　</w:t>
                            </w:r>
                            <w:r w:rsidRPr="00C321DD">
                              <w:rPr>
                                <w:rFonts w:ascii="HGP創英角ﾎﾟｯﾌﾟ体" w:eastAsia="HGP創英角ﾎﾟｯﾌﾟ体" w:hAnsi="HGP創英角ﾎﾟｯﾌﾟ体" w:cs="Times New Roman" w:hint="eastAsia"/>
                                <w:color w:val="000000" w:themeColor="text1"/>
                                <w:sz w:val="52"/>
                                <w:szCs w:val="52"/>
                                <w14:ligatures w14:val="standardContextual"/>
                              </w:rPr>
                              <w:t>すべての労働者へ賃金引上げを！</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6" style="position:absolute;left:0;text-align:left;margin-left:390.7pt;margin-top:0;width:185.25pt;height:540pt;rotation:180;flip:y;z-index:25168281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bIXAIAALkEAAAOAAAAZHJzL2Uyb0RvYy54bWysVE1vGjEQvVfqf7B8Lws0QLrKEqFEqSqh&#10;JFLS5Dx4bdaqv2obdumv79i7EJT2VJWDmfEMz29m3nB13WlF9twHaU1FJ6MxJdwwW0uzrej357tP&#10;l5SECKYGZQ2v6IEHer38+OGqdSWf2saqmnuCICaUratoE6MriyKwhmsII+u4waCwXkNE12+L2kOL&#10;6FoV0/F4XrTW185bxkPA29s+SJcZXwjO4oMQgUeiKorcYj59PjfpLJZXUG49uEaygQb8AwsN0uCj&#10;J6hbiEB2Xv4BpSXzNlgRR8zqwgohGc81YDWT8btqnhpwPNeCzQnu1Kbw/2DZ/f7JPfpEPbi1ZT8C&#10;dqRoXShPkeSEIacTXhNvsY2T8eU4fSgRSroXvMj1Y0Wky+09nNrLu0gYXk4/z6bzxYwShrH55SwB&#10;pAEUUCbcxMH5EL9yq0kyKupxfhkW9usQ+9RjSko39k4qlWeoDGmRxHSRKDFAKQkFEU3t6ooGs6UE&#10;1BY1yqLPkGe/TZC3EBqyB5RJsErWvTC0jKhOJXVFh2p7Dsqk13nW10DsrUvJit2mw9Rkbmx9ePR9&#10;05BacOxO4ntrCPERPIoNL3GB4gMeQlkswg4WJY31v/52n/IryuEFvylpUb5I++cOPKdEfTOojy+T&#10;iwsEjtm5mC2m6PjzyOY8Ynb6xmLpk8wvmyk/qqMpvNWvuGmr9C6GwDDk1jdzcG5iv1a4q4yvVjkN&#10;Ne4grs2TY0eBpF4/d6/g3TDjiPK4t0epQ/lu1H1uP+zVLlohsw7eOjvIFfcjK2nY5bSA537OevvH&#10;Wf4GAAD//wMAUEsDBBQABgAIAAAAIQA6DKJq3gAAAAoBAAAPAAAAZHJzL2Rvd25yZXYueG1sTI/B&#10;TsMwEETvSPyDtUjcqB3UlDTEqSpoD4gThQ9w421cNV6H2G3C37M9wW1HM5p9U60m34kLDvEYSEM2&#10;UyCQmmCP1Gr4+tw+FCBiMmRNFwg1/GCEVX17U5nShpE+8LJLreASiqXR4FLqSylj49CbOAs9EnuH&#10;MHiTWA6ttIMZudx38lGphfTmSPzBmR5fHDan3dlr2B7eFqFY5vn4vbbzzeu7O/Ubp/X93bR+BpFw&#10;Sn9huOIzOtTMtA9nslF0Gp6KbM5RDbzoamd5tgSx50sVSoGsK/l/Qv0LAAD//wMAUEsBAi0AFAAG&#10;AAgAAAAhALaDOJL+AAAA4QEAABMAAAAAAAAAAAAAAAAAAAAAAFtDb250ZW50X1R5cGVzXS54bWxQ&#10;SwECLQAUAAYACAAAACEAOP0h/9YAAACUAQAACwAAAAAAAAAAAAAAAAAvAQAAX3JlbHMvLnJlbHNQ&#10;SwECLQAUAAYACAAAACEA+GbGyFwCAAC5BAAADgAAAAAAAAAAAAAAAAAuAgAAZHJzL2Uyb0RvYy54&#10;bWxQSwECLQAUAAYACAAAACEAOgyiat4AAAAKAQAADwAAAAAAAAAAAAAAAAC2BAAAZHJzL2Rvd25y&#10;ZXYueG1sUEsFBgAAAAAEAAQA8wAAAMEFAAAAAA==&#10;" filled="f" stroked="f" strokeweight="1pt">
                <v:textbox style="layout-flow:vertical-ideographic">
                  <w:txbxContent>
                    <w:p w14:paraId="26D28C6B" w14:textId="15115368" w:rsidR="00C321DD" w:rsidRDefault="00C321DD" w:rsidP="00582ED3">
                      <w:pPr>
                        <w:rPr>
                          <w:rFonts w:ascii="BIZ UDPゴシック" w:eastAsia="BIZ UDPゴシック" w:hAnsi="BIZ UDPゴシック" w:cs="Times New Roman"/>
                          <w:b/>
                          <w:bCs/>
                          <w:sz w:val="48"/>
                          <w:szCs w:val="48"/>
                          <w:shd w:val="pct15" w:color="auto" w:fill="FFFFFF"/>
                          <w14:ligatures w14:val="standardContextual"/>
                        </w:rPr>
                      </w:pPr>
                      <w:r>
                        <w:rPr>
                          <w:rFonts w:ascii="BIZ UDPゴシック" w:eastAsia="BIZ UDPゴシック" w:hAnsi="BIZ UDPゴシック" w:cs="Times New Roman" w:hint="eastAsia"/>
                          <w:b/>
                          <w:bCs/>
                          <w:sz w:val="48"/>
                          <w:szCs w:val="48"/>
                          <w:shd w:val="pct15" w:color="auto" w:fill="FFFFFF"/>
                          <w14:ligatures w14:val="standardContextual"/>
                        </w:rPr>
                        <w:t>人事院勧告まであと１カ月余</w:t>
                      </w:r>
                    </w:p>
                    <w:p w14:paraId="2E588E9A" w14:textId="7E03ACE6" w:rsidR="00C32A63" w:rsidRPr="00C321DD" w:rsidRDefault="00C321DD">
                      <w:pPr>
                        <w:rPr>
                          <w:rFonts w:ascii="BIZ UDPゴシック" w:eastAsia="BIZ UDPゴシック" w:hAnsi="BIZ UDPゴシック" w:cs="Arial"/>
                          <w:color w:val="000000" w:themeColor="text1"/>
                          <w:sz w:val="36"/>
                          <w:szCs w:val="36"/>
                        </w:rPr>
                      </w:pPr>
                      <w:r w:rsidRPr="00C321DD">
                        <w:rPr>
                          <w:rFonts w:ascii="HGP創英角ﾎﾟｯﾌﾟ体" w:eastAsia="HGP創英角ﾎﾟｯﾌﾟ体" w:hAnsi="HGP創英角ﾎﾟｯﾌﾟ体" w:cs="Times New Roman" w:hint="eastAsia"/>
                          <w:color w:val="C00000"/>
                          <w:sz w:val="52"/>
                          <w:szCs w:val="52"/>
                          <w14:ligatures w14:val="standardContextual"/>
                        </w:rPr>
                        <w:t>最賃１５００円と国家公務員賃金引上げ、</w:t>
                      </w:r>
                      <w:r w:rsidRPr="00C321DD">
                        <w:rPr>
                          <w:rFonts w:ascii="HGP創英角ﾎﾟｯﾌﾟ体" w:eastAsia="HGP創英角ﾎﾟｯﾌﾟ体" w:hAnsi="HGP創英角ﾎﾟｯﾌﾟ体" w:cs="Times New Roman" w:hint="eastAsia"/>
                          <w:color w:val="0070C0"/>
                          <w:sz w:val="52"/>
                          <w:szCs w:val="52"/>
                          <w14:ligatures w14:val="standardContextual"/>
                        </w:rPr>
                        <w:t>非正規の正規化</w:t>
                      </w:r>
                      <w:r>
                        <w:rPr>
                          <w:rFonts w:ascii="HGP創英角ﾎﾟｯﾌﾟ体" w:eastAsia="HGP創英角ﾎﾟｯﾌﾟ体" w:hAnsi="HGP創英角ﾎﾟｯﾌﾟ体" w:cs="Times New Roman" w:hint="eastAsia"/>
                          <w:color w:val="0070C0"/>
                          <w:sz w:val="52"/>
                          <w:szCs w:val="52"/>
                          <w14:ligatures w14:val="standardContextual"/>
                        </w:rPr>
                        <w:t>・</w:t>
                      </w:r>
                      <w:r w:rsidRPr="00C321DD">
                        <w:rPr>
                          <w:rFonts w:ascii="HGP創英角ﾎﾟｯﾌﾟ体" w:eastAsia="HGP創英角ﾎﾟｯﾌﾟ体" w:hAnsi="HGP創英角ﾎﾟｯﾌﾟ体" w:cs="Times New Roman" w:hint="eastAsia"/>
                          <w:color w:val="0070C0"/>
                          <w:sz w:val="52"/>
                          <w:szCs w:val="52"/>
                          <w14:ligatures w14:val="standardContextual"/>
                        </w:rPr>
                        <w:t>無期</w:t>
                      </w:r>
                      <w:r>
                        <w:rPr>
                          <w:rFonts w:ascii="HGP創英角ﾎﾟｯﾌﾟ体" w:eastAsia="HGP創英角ﾎﾟｯﾌﾟ体" w:hAnsi="HGP創英角ﾎﾟｯﾌﾟ体" w:cs="Times New Roman" w:hint="eastAsia"/>
                          <w:color w:val="0070C0"/>
                          <w:sz w:val="52"/>
                          <w:szCs w:val="52"/>
                          <w14:ligatures w14:val="standardContextual"/>
                        </w:rPr>
                        <w:t>雇用</w:t>
                      </w:r>
                      <w:r w:rsidRPr="00C321DD">
                        <w:rPr>
                          <w:rFonts w:ascii="HGP創英角ﾎﾟｯﾌﾟ体" w:eastAsia="HGP創英角ﾎﾟｯﾌﾟ体" w:hAnsi="HGP創英角ﾎﾟｯﾌﾟ体" w:cs="Times New Roman" w:hint="eastAsia"/>
                          <w:color w:val="0070C0"/>
                          <w:sz w:val="52"/>
                          <w:szCs w:val="52"/>
                          <w14:ligatures w14:val="standardContextual"/>
                        </w:rPr>
                        <w:t>転換</w:t>
                      </w:r>
                      <w:r>
                        <w:rPr>
                          <w:rFonts w:ascii="HGP創英角ﾎﾟｯﾌﾟ体" w:eastAsia="HGP創英角ﾎﾟｯﾌﾟ体" w:hAnsi="HGP創英角ﾎﾟｯﾌﾟ体" w:cs="Times New Roman" w:hint="eastAsia"/>
                          <w:color w:val="0070C0"/>
                          <w:sz w:val="52"/>
                          <w:szCs w:val="52"/>
                          <w14:ligatures w14:val="standardContextual"/>
                        </w:rPr>
                        <w:t>、</w:t>
                      </w:r>
                      <w:r w:rsidRPr="00C321DD">
                        <w:rPr>
                          <w:rFonts w:ascii="HGP創英角ﾎﾟｯﾌﾟ体" w:eastAsia="HGP創英角ﾎﾟｯﾌﾟ体" w:hAnsi="HGP創英角ﾎﾟｯﾌﾟ体" w:cs="Times New Roman" w:hint="eastAsia"/>
                          <w:color w:val="00B050"/>
                          <w:sz w:val="52"/>
                          <w:szCs w:val="52"/>
                          <w14:ligatures w14:val="standardContextual"/>
                        </w:rPr>
                        <w:t>中小企業への直接補助</w:t>
                      </w:r>
                      <w:r>
                        <w:rPr>
                          <w:rFonts w:ascii="HGP創英角ﾎﾟｯﾌﾟ体" w:eastAsia="HGP創英角ﾎﾟｯﾌﾟ体" w:hAnsi="HGP創英角ﾎﾟｯﾌﾟ体" w:cs="Times New Roman" w:hint="eastAsia"/>
                          <w:color w:val="0070C0"/>
                          <w:sz w:val="52"/>
                          <w:szCs w:val="52"/>
                          <w14:ligatures w14:val="standardContextual"/>
                        </w:rPr>
                        <w:t xml:space="preserve">　</w:t>
                      </w:r>
                      <w:r w:rsidRPr="00C321DD">
                        <w:rPr>
                          <w:rFonts w:ascii="HGP創英角ﾎﾟｯﾌﾟ体" w:eastAsia="HGP創英角ﾎﾟｯﾌﾟ体" w:hAnsi="HGP創英角ﾎﾟｯﾌﾟ体" w:cs="Times New Roman" w:hint="eastAsia"/>
                          <w:color w:val="000000" w:themeColor="text1"/>
                          <w:sz w:val="52"/>
                          <w:szCs w:val="52"/>
                          <w14:ligatures w14:val="standardContextual"/>
                        </w:rPr>
                        <w:t>すべての労働者へ賃金引上げを！</w:t>
                      </w:r>
                    </w:p>
                  </w:txbxContent>
                </v:textbox>
                <w10:wrap type="square" anchorx="page" anchory="margin"/>
              </v:rect>
            </w:pict>
          </mc:Fallback>
        </mc:AlternateContent>
      </w:r>
    </w:p>
    <w:p w14:paraId="5AA24F33" w14:textId="6615BC31" w:rsidR="00C321DD" w:rsidRDefault="00C321DD" w:rsidP="000D1FC5">
      <w:pPr>
        <w:rPr>
          <w:rFonts w:ascii="BIZ UDPゴシック" w:eastAsia="BIZ UDPゴシック" w:hAnsi="BIZ UDPゴシック" w:cs="Times New Roman"/>
          <w:b/>
          <w:bCs/>
          <w:sz w:val="32"/>
          <w:szCs w:val="32"/>
        </w:rPr>
      </w:pPr>
    </w:p>
    <w:p w14:paraId="6C796401" w14:textId="77777777" w:rsidR="00C321DD" w:rsidRDefault="00C321DD" w:rsidP="000D1FC5">
      <w:pPr>
        <w:rPr>
          <w:rFonts w:ascii="BIZ UDPゴシック" w:eastAsia="BIZ UDPゴシック" w:hAnsi="BIZ UDPゴシック" w:cs="Times New Roman"/>
          <w:b/>
          <w:bCs/>
          <w:sz w:val="32"/>
          <w:szCs w:val="32"/>
        </w:rPr>
      </w:pPr>
    </w:p>
    <w:p w14:paraId="48D35CDF" w14:textId="77777777" w:rsidR="00C321DD" w:rsidRDefault="00C321DD" w:rsidP="000D1FC5">
      <w:pPr>
        <w:rPr>
          <w:rFonts w:ascii="BIZ UDPゴシック" w:eastAsia="BIZ UDPゴシック" w:hAnsi="BIZ UDPゴシック" w:cs="Times New Roman"/>
          <w:b/>
          <w:bCs/>
          <w:sz w:val="32"/>
          <w:szCs w:val="32"/>
        </w:rPr>
      </w:pPr>
    </w:p>
    <w:p w14:paraId="354414C2" w14:textId="47BD6B68" w:rsidR="00C321DD" w:rsidRDefault="00C321DD" w:rsidP="000D1FC5">
      <w:pPr>
        <w:rPr>
          <w:rFonts w:ascii="BIZ UDPゴシック" w:eastAsia="BIZ UDPゴシック" w:hAnsi="BIZ UDPゴシック" w:cs="Times New Roman"/>
          <w:b/>
          <w:bCs/>
          <w:sz w:val="32"/>
          <w:szCs w:val="32"/>
        </w:rPr>
      </w:pPr>
    </w:p>
    <w:p w14:paraId="30F2C35C" w14:textId="06EEF8B1" w:rsidR="00C321DD" w:rsidRDefault="00C321DD" w:rsidP="000D1FC5">
      <w:pPr>
        <w:rPr>
          <w:rFonts w:ascii="BIZ UDPゴシック" w:eastAsia="BIZ UDPゴシック" w:hAnsi="BIZ UDPゴシック" w:cs="Times New Roman"/>
          <w:b/>
          <w:bCs/>
          <w:sz w:val="32"/>
          <w:szCs w:val="32"/>
        </w:rPr>
      </w:pPr>
    </w:p>
    <w:p w14:paraId="0E4025BD" w14:textId="45B56AA2" w:rsidR="00C321DD" w:rsidRDefault="00C321DD" w:rsidP="000D1FC5">
      <w:pPr>
        <w:rPr>
          <w:rFonts w:ascii="BIZ UDPゴシック" w:eastAsia="BIZ UDPゴシック" w:hAnsi="BIZ UDPゴシック" w:cs="Times New Roman"/>
          <w:b/>
          <w:bCs/>
          <w:sz w:val="32"/>
          <w:szCs w:val="32"/>
        </w:rPr>
      </w:pPr>
    </w:p>
    <w:p w14:paraId="3737C3A1" w14:textId="44A2015D" w:rsidR="00C321DD" w:rsidRDefault="00C321DD" w:rsidP="000D1FC5">
      <w:pPr>
        <w:rPr>
          <w:rFonts w:ascii="BIZ UDPゴシック" w:eastAsia="BIZ UDPゴシック" w:hAnsi="BIZ UDPゴシック" w:cs="Times New Roman"/>
          <w:b/>
          <w:bCs/>
          <w:sz w:val="32"/>
          <w:szCs w:val="32"/>
        </w:rPr>
      </w:pPr>
    </w:p>
    <w:p w14:paraId="74C2B372" w14:textId="161B2FB2" w:rsidR="00C321DD" w:rsidRDefault="00BB769F" w:rsidP="000D1FC5">
      <w:pPr>
        <w:rPr>
          <w:rFonts w:ascii="BIZ UDPゴシック" w:eastAsia="BIZ UDPゴシック" w:hAnsi="BIZ UDPゴシック" w:cs="Times New Roman"/>
          <w:b/>
          <w:bCs/>
          <w:sz w:val="32"/>
          <w:szCs w:val="32"/>
        </w:rPr>
      </w:pPr>
      <w:r>
        <w:rPr>
          <w:rFonts w:asciiTheme="minorEastAsia" w:hAnsiTheme="minorEastAsia" w:cs="Times New Roman"/>
          <w:noProof/>
          <w:szCs w:val="21"/>
        </w:rPr>
        <mc:AlternateContent>
          <mc:Choice Requires="wps">
            <w:drawing>
              <wp:anchor distT="0" distB="0" distL="114300" distR="114300" simplePos="0" relativeHeight="251840512" behindDoc="0" locked="0" layoutInCell="1" allowOverlap="1" wp14:anchorId="0717CEBC" wp14:editId="12C47C08">
                <wp:simplePos x="0" y="0"/>
                <wp:positionH relativeFrom="column">
                  <wp:posOffset>-361315</wp:posOffset>
                </wp:positionH>
                <wp:positionV relativeFrom="margin">
                  <wp:posOffset>8277225</wp:posOffset>
                </wp:positionV>
                <wp:extent cx="4829175" cy="504825"/>
                <wp:effectExtent l="19050" t="266700" r="47625" b="47625"/>
                <wp:wrapNone/>
                <wp:docPr id="1750940138" name="吹き出し: 円形 9"/>
                <wp:cNvGraphicFramePr/>
                <a:graphic xmlns:a="http://schemas.openxmlformats.org/drawingml/2006/main">
                  <a:graphicData uri="http://schemas.microsoft.com/office/word/2010/wordprocessingShape">
                    <wps:wsp>
                      <wps:cNvSpPr/>
                      <wps:spPr>
                        <a:xfrm>
                          <a:off x="0" y="0"/>
                          <a:ext cx="4829175" cy="504825"/>
                        </a:xfrm>
                        <a:prstGeom prst="wedgeEllipseCallout">
                          <a:avLst>
                            <a:gd name="adj1" fmla="val -715"/>
                            <a:gd name="adj2" fmla="val -99325"/>
                          </a:avLst>
                        </a:prstGeom>
                        <a:solidFill>
                          <a:srgbClr val="E8F97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6561D4" w14:textId="18ACA801" w:rsidR="00BB769F" w:rsidRPr="00BB769F" w:rsidRDefault="00BB769F" w:rsidP="00BB769F">
                            <w:pPr>
                              <w:rPr>
                                <w:rFonts w:hint="eastAsia"/>
                                <w:b/>
                                <w:bCs/>
                                <w:color w:val="000000" w:themeColor="text1"/>
                                <w:szCs w:val="21"/>
                              </w:rPr>
                            </w:pPr>
                            <w:r w:rsidRPr="00BB769F">
                              <w:rPr>
                                <w:rFonts w:hint="eastAsia"/>
                                <w:b/>
                                <w:bCs/>
                                <w:color w:val="000000" w:themeColor="text1"/>
                                <w:szCs w:val="21"/>
                              </w:rPr>
                              <w:t>代償措置を言うなら、物価高騰に見合う引上げ勧告を</w:t>
                            </w:r>
                          </w:p>
                          <w:p w14:paraId="6F6D9294" w14:textId="77777777" w:rsidR="00BB769F" w:rsidRDefault="00BB769F" w:rsidP="00BB769F">
                            <w:pPr>
                              <w:jc w:val="center"/>
                              <w:rPr>
                                <w:color w:val="FFFF99"/>
                              </w:rPr>
                            </w:pPr>
                          </w:p>
                          <w:p w14:paraId="7B3787C7" w14:textId="77777777" w:rsidR="00BB769F" w:rsidRDefault="00BB769F" w:rsidP="00BB769F">
                            <w:pPr>
                              <w:jc w:val="center"/>
                              <w:rPr>
                                <w:color w:val="FFFF99"/>
                              </w:rPr>
                            </w:pPr>
                          </w:p>
                          <w:p w14:paraId="496656BF" w14:textId="77777777" w:rsidR="00BB769F" w:rsidRPr="00BB769F" w:rsidRDefault="00BB769F" w:rsidP="00BB769F">
                            <w:pPr>
                              <w:jc w:val="center"/>
                              <w:rPr>
                                <w:rFonts w:hint="eastAsia"/>
                                <w:color w:val="FFFF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7CEB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27" type="#_x0000_t63" style="position:absolute;left:0;text-align:left;margin-left:-28.45pt;margin-top:651.75pt;width:380.25pt;height:39.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omrgIAALkFAAAOAAAAZHJzL2Uyb0RvYy54bWysVE1v2zAMvQ/YfxB0b21nydIEdYogbYYB&#10;xVqsHXpWZCnWoK9JSuzs14+SHSdbix2GXWRSJJ/IZ5LXN62SaM+cF0aXuLjMMWKamkrobYm/Pa8v&#10;rjDygeiKSKNZiQ/M45vF+3fXjZ2zkamNrJhDAKL9vLElrkOw8yzztGaK+EtjmQYjN06RAKrbZpUj&#10;DaArmY3y/GPWGFdZZyjzHm5vOyNeJHzOGQ0PnHsWkCwx5BbS6dK5iWe2uCbzrSO2FrRPg/xDFooI&#10;DY8OULckELRz4hWUEtQZb3i4pEZlhnNBWaoBqinyP6p5qollqRYgx9uBJv//YOmX/ZN9dEBDY/3c&#10;gxiraLlT8Qv5oTaRdRjIYm1AFC7HV6NZMZ1gRME2yUGdRDazU7R1PnxiRqEolLhh1ZbdSSmsZysi&#10;pdmFRBnZ3/uQuKuQJgqahFTfC4y4kvAr9kSii2mRsIHeM5fRby6z2YchgR4RUjmmEOG9kaJaCymT&#10;4rablXQI4Et8d7WeTdd99mdu2YmTJIWDZDFY6q+MI1EBC6NUQmpXNuARSpkORWeqScW6Z4pJnqeO&#10;g8SGiMRYAozIHNIbsHuAOAqvsTuqe/8YylK3D8H53xLrgoeI9LLRYQhWQhv3FoCEqvqXO39I/4ya&#10;KIZ20wI3sAyiZ7zZmOrw6JAz3fR5S9cCOuKe+PBIHPxjGExYIeEBDi5NU2LTSxjVxv186z76wxSA&#10;FaMGxrfE/seOOIaR/KxhPmbFeBznPSnjyXQEiju3bM4teqdWBhoBug6yS2L0D/IocmfUC2yaZXwV&#10;TERTeLvENLijsgrdWoFdRdlymdxgxi0J9/rJ0ggeeY4d+dy+EGf7sQgwUF/McdTJPDVvx/HJN0Zq&#10;s9wFw0WIxhOvvQL7IbVSv8viAjrXk9dp4y5+AQAA//8DAFBLAwQUAAYACAAAACEAmYBzcuEAAAAN&#10;AQAADwAAAGRycy9kb3ducmV2LnhtbEyPwU7DMAyG70i8Q2QkblsCZWUtTSc0DW4g0XHgmDVeW9Yk&#10;VZKt5e3nncbR/j/9/lysJtOzE/rQOSvhYS6Aoa2d7mwj4Xv7NlsCC1FZrXpnUcIfBliVtzeFyrUb&#10;7ReeqtgwKrEhVxLaGIec81C3aFSYuwEtZXvnjYo0+oZrr0YqNz1/FCLlRnWWLrRqwHWL9aE6Gglx&#10;rH7CR7Z52q8/03e/ybYHLX6lvL+bXl+ARZziFYaLPqlDSU47d7Q6sF7CbJFmhFKQiGQBjJBnkaTA&#10;dpfVMhHAy4L//6I8AwAA//8DAFBLAQItABQABgAIAAAAIQC2gziS/gAAAOEBAAATAAAAAAAAAAAA&#10;AAAAAAAAAABbQ29udGVudF9UeXBlc10ueG1sUEsBAi0AFAAGAAgAAAAhADj9If/WAAAAlAEAAAsA&#10;AAAAAAAAAAAAAAAALwEAAF9yZWxzLy5yZWxzUEsBAi0AFAAGAAgAAAAhAEVN+iauAgAAuQUAAA4A&#10;AAAAAAAAAAAAAAAALgIAAGRycy9lMm9Eb2MueG1sUEsBAi0AFAAGAAgAAAAhAJmAc3LhAAAADQEA&#10;AA8AAAAAAAAAAAAAAAAACAUAAGRycy9kb3ducmV2LnhtbFBLBQYAAAAABAAEAPMAAAAWBgAAAAA=&#10;" adj="10646,-10654" fillcolor="#e8f97f" strokecolor="#091723 [484]" strokeweight="1pt">
                <v:textbox>
                  <w:txbxContent>
                    <w:p w14:paraId="4C6561D4" w14:textId="18ACA801" w:rsidR="00BB769F" w:rsidRPr="00BB769F" w:rsidRDefault="00BB769F" w:rsidP="00BB769F">
                      <w:pPr>
                        <w:rPr>
                          <w:rFonts w:hint="eastAsia"/>
                          <w:b/>
                          <w:bCs/>
                          <w:color w:val="000000" w:themeColor="text1"/>
                          <w:szCs w:val="21"/>
                        </w:rPr>
                      </w:pPr>
                      <w:r w:rsidRPr="00BB769F">
                        <w:rPr>
                          <w:rFonts w:hint="eastAsia"/>
                          <w:b/>
                          <w:bCs/>
                          <w:color w:val="000000" w:themeColor="text1"/>
                          <w:szCs w:val="21"/>
                        </w:rPr>
                        <w:t>代償措置を言うなら、物価高騰に見合う引上げ勧告を</w:t>
                      </w:r>
                    </w:p>
                    <w:p w14:paraId="6F6D9294" w14:textId="77777777" w:rsidR="00BB769F" w:rsidRDefault="00BB769F" w:rsidP="00BB769F">
                      <w:pPr>
                        <w:jc w:val="center"/>
                        <w:rPr>
                          <w:color w:val="FFFF99"/>
                        </w:rPr>
                      </w:pPr>
                    </w:p>
                    <w:p w14:paraId="7B3787C7" w14:textId="77777777" w:rsidR="00BB769F" w:rsidRDefault="00BB769F" w:rsidP="00BB769F">
                      <w:pPr>
                        <w:jc w:val="center"/>
                        <w:rPr>
                          <w:color w:val="FFFF99"/>
                        </w:rPr>
                      </w:pPr>
                    </w:p>
                    <w:p w14:paraId="496656BF" w14:textId="77777777" w:rsidR="00BB769F" w:rsidRPr="00BB769F" w:rsidRDefault="00BB769F" w:rsidP="00BB769F">
                      <w:pPr>
                        <w:jc w:val="center"/>
                        <w:rPr>
                          <w:rFonts w:hint="eastAsia"/>
                          <w:color w:val="FFFF99"/>
                        </w:rPr>
                      </w:pPr>
                    </w:p>
                  </w:txbxContent>
                </v:textbox>
                <w10:wrap anchory="margin"/>
              </v:shape>
            </w:pict>
          </mc:Fallback>
        </mc:AlternateContent>
      </w:r>
      <w:r w:rsidR="004C10E4">
        <w:rPr>
          <w:rFonts w:asciiTheme="minorEastAsia" w:hAnsiTheme="minorEastAsia" w:cs="Times New Roman" w:hint="eastAsia"/>
          <w:noProof/>
          <w:szCs w:val="21"/>
        </w:rPr>
        <mc:AlternateContent>
          <mc:Choice Requires="wps">
            <w:drawing>
              <wp:anchor distT="0" distB="0" distL="114300" distR="114300" simplePos="0" relativeHeight="251839488" behindDoc="0" locked="0" layoutInCell="1" allowOverlap="1" wp14:anchorId="020751A3" wp14:editId="484B60C9">
                <wp:simplePos x="0" y="0"/>
                <wp:positionH relativeFrom="margin">
                  <wp:posOffset>114300</wp:posOffset>
                </wp:positionH>
                <wp:positionV relativeFrom="margin">
                  <wp:posOffset>4705350</wp:posOffset>
                </wp:positionV>
                <wp:extent cx="3990975" cy="3552825"/>
                <wp:effectExtent l="19050" t="514350" r="47625" b="47625"/>
                <wp:wrapSquare wrapText="bothSides"/>
                <wp:docPr id="993063392" name="吹き出し: 角を丸めた四角形 8"/>
                <wp:cNvGraphicFramePr/>
                <a:graphic xmlns:a="http://schemas.openxmlformats.org/drawingml/2006/main">
                  <a:graphicData uri="http://schemas.microsoft.com/office/word/2010/wordprocessingShape">
                    <wps:wsp>
                      <wps:cNvSpPr/>
                      <wps:spPr>
                        <a:xfrm>
                          <a:off x="0" y="0"/>
                          <a:ext cx="3990975" cy="3552825"/>
                        </a:xfrm>
                        <a:prstGeom prst="wedgeRoundRectCallout">
                          <a:avLst>
                            <a:gd name="adj1" fmla="val 15039"/>
                            <a:gd name="adj2" fmla="val -63552"/>
                            <a:gd name="adj3" fmla="val 16667"/>
                          </a:avLst>
                        </a:prstGeom>
                        <a:solidFill>
                          <a:srgbClr val="00204F"/>
                        </a:solidFill>
                        <a:ln w="539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8A6D3B" w14:textId="77777777" w:rsidR="004C10E4" w:rsidRDefault="00C321DD" w:rsidP="00C321DD">
                            <w:pPr>
                              <w:jc w:val="center"/>
                              <w:rPr>
                                <w:rFonts w:ascii="BIZ UDPゴシック" w:eastAsia="BIZ UDPゴシック" w:hAnsi="BIZ UDPゴシック"/>
                              </w:rPr>
                            </w:pPr>
                            <w:r>
                              <w:rPr>
                                <w:rFonts w:ascii="BIZ UDPゴシック" w:eastAsia="BIZ UDPゴシック" w:hAnsi="BIZ UDPゴシック" w:hint="eastAsia"/>
                              </w:rPr>
                              <w:t>昨年の人事院勧告は0.98％・3869</w:t>
                            </w:r>
                            <w:r>
                              <w:rPr>
                                <w:rFonts w:ascii="BIZ UDPゴシック" w:eastAsia="BIZ UDPゴシック" w:hAnsi="BIZ UDPゴシック" w:hint="eastAsia"/>
                              </w:rPr>
                              <w:t>円、期末手当は０．１ヵ月の「改善」でした。人事院勧告で1％を超えたのは１９９</w:t>
                            </w:r>
                          </w:p>
                          <w:p w14:paraId="085EE406" w14:textId="114E004F" w:rsidR="004C10E4" w:rsidRDefault="00C321DD" w:rsidP="004C10E4">
                            <w:pPr>
                              <w:rPr>
                                <w:rFonts w:ascii="BIZ UDPゴシック" w:eastAsia="BIZ UDPゴシック" w:hAnsi="BIZ UDPゴシック"/>
                              </w:rPr>
                            </w:pPr>
                            <w:r>
                              <w:rPr>
                                <w:rFonts w:ascii="BIZ UDPゴシック" w:eastAsia="BIZ UDPゴシック" w:hAnsi="BIZ UDPゴシック" w:hint="eastAsia"/>
                              </w:rPr>
                              <w:t>７年</w:t>
                            </w:r>
                            <w:r>
                              <w:rPr>
                                <w:rFonts w:ascii="BIZ UDPゴシック" w:eastAsia="BIZ UDPゴシック" w:hAnsi="BIZ UDPゴシック"/>
                              </w:rPr>
                              <w:t>の</w:t>
                            </w:r>
                            <w:r>
                              <w:rPr>
                                <w:rFonts w:ascii="BIZ UDPゴシック" w:eastAsia="BIZ UDPゴシック" w:hAnsi="BIZ UDPゴシック" w:hint="eastAsia"/>
                              </w:rPr>
                              <w:t>1.02％が最後です。</w:t>
                            </w:r>
                          </w:p>
                          <w:p w14:paraId="7BB36A1F" w14:textId="77777777" w:rsidR="004C10E4" w:rsidRDefault="004C10E4" w:rsidP="004C10E4">
                            <w:pPr>
                              <w:rPr>
                                <w:rFonts w:ascii="BIZ UDPゴシック" w:eastAsia="BIZ UDPゴシック" w:hAnsi="BIZ UDPゴシック" w:hint="eastAsia"/>
                              </w:rPr>
                            </w:pPr>
                          </w:p>
                          <w:p w14:paraId="5301AE7B" w14:textId="6DEF8239" w:rsidR="00C321DD" w:rsidRPr="004C10E4" w:rsidRDefault="00C321DD" w:rsidP="004C10E4">
                            <w:pPr>
                              <w:ind w:firstLineChars="100" w:firstLine="210"/>
                              <w:rPr>
                                <w:rFonts w:ascii="BIZ UDPゴシック" w:eastAsia="BIZ UDPゴシック" w:hAnsi="BIZ UDPゴシック"/>
                                <w:b/>
                                <w:bCs/>
                                <w:color w:val="FFFF00"/>
                                <w:sz w:val="26"/>
                                <w:szCs w:val="26"/>
                              </w:rPr>
                            </w:pPr>
                            <w:r w:rsidRPr="004C10E4">
                              <w:rPr>
                                <w:rFonts w:ascii="BIZ UDPゴシック" w:eastAsia="BIZ UDPゴシック" w:hAnsi="BIZ UDPゴシック" w:hint="eastAsia"/>
                                <w:b/>
                                <w:bCs/>
                                <w:color w:val="FFFF00"/>
                              </w:rPr>
                              <w:t>以後３６年間で</w:t>
                            </w:r>
                            <w:r w:rsidRPr="004C10E4">
                              <w:rPr>
                                <w:rFonts w:ascii="BIZ UDPゴシック" w:eastAsia="BIZ UDPゴシック" w:hAnsi="BIZ UDPゴシック" w:hint="eastAsia"/>
                                <w:b/>
                                <w:bCs/>
                                <w:color w:val="FFFF00"/>
                                <w:sz w:val="26"/>
                                <w:szCs w:val="26"/>
                              </w:rPr>
                              <w:t>マイナス勧告が6回、ゼロ勧告が７回、</w:t>
                            </w:r>
                            <w:r w:rsidR="004C10E4" w:rsidRPr="004C10E4">
                              <w:rPr>
                                <w:rFonts w:ascii="BIZ UDPゴシック" w:eastAsia="BIZ UDPゴシック" w:hAnsi="BIZ UDPゴシック" w:hint="eastAsia"/>
                                <w:b/>
                                <w:bCs/>
                                <w:color w:val="FFFF00"/>
                                <w:sz w:val="26"/>
                                <w:szCs w:val="26"/>
                              </w:rPr>
                              <w:t>さらに</w:t>
                            </w:r>
                            <w:r w:rsidR="004C10E4" w:rsidRPr="004C10E4">
                              <w:rPr>
                                <w:rFonts w:ascii="BIZ UDPゴシック" w:eastAsia="BIZ UDPゴシック" w:hAnsi="BIZ UDPゴシック" w:hint="eastAsia"/>
                                <w:b/>
                                <w:bCs/>
                                <w:color w:val="FFFF00"/>
                                <w:sz w:val="26"/>
                                <w:szCs w:val="26"/>
                              </w:rPr>
                              <w:t>2012年4月から2年間、人事院勧告によらずに国家公務員の賃金を平均7・8％引き下げ</w:t>
                            </w:r>
                            <w:r w:rsidR="004C10E4" w:rsidRPr="004C10E4">
                              <w:rPr>
                                <w:rFonts w:ascii="BIZ UDPゴシック" w:eastAsia="BIZ UDPゴシック" w:hAnsi="BIZ UDPゴシック" w:hint="eastAsia"/>
                                <w:b/>
                                <w:bCs/>
                                <w:color w:val="FFFF00"/>
                                <w:sz w:val="26"/>
                                <w:szCs w:val="26"/>
                              </w:rPr>
                              <w:t>られました。</w:t>
                            </w:r>
                          </w:p>
                          <w:p w14:paraId="0C5D05C2" w14:textId="77777777" w:rsidR="004C10E4" w:rsidRDefault="004C10E4" w:rsidP="004C10E4">
                            <w:pPr>
                              <w:rPr>
                                <w:rFonts w:ascii="BIZ UDPゴシック" w:eastAsia="BIZ UDPゴシック" w:hAnsi="BIZ UDPゴシック"/>
                              </w:rPr>
                            </w:pPr>
                          </w:p>
                          <w:p w14:paraId="15976054" w14:textId="7F86E235" w:rsidR="004C10E4" w:rsidRPr="004C10E4" w:rsidRDefault="004C10E4" w:rsidP="004C10E4">
                            <w:pPr>
                              <w:rPr>
                                <w:rFonts w:ascii="BIZ UDPゴシック" w:eastAsia="BIZ UDPゴシック" w:hAnsi="BIZ UDPゴシック" w:cs="Times New Roman"/>
                                <w:b/>
                                <w:bCs/>
                                <w:szCs w:val="21"/>
                                <w14:ligatures w14:val="standardContextual"/>
                              </w:rPr>
                            </w:pPr>
                            <w:r w:rsidRPr="004C10E4">
                              <w:rPr>
                                <w:rFonts w:ascii="BIZ UDPゴシック" w:eastAsia="BIZ UDPゴシック" w:hAnsi="BIZ UDPゴシック" w:cs="Times New Roman" w:hint="eastAsia"/>
                                <w:b/>
                                <w:bCs/>
                                <w:szCs w:val="21"/>
                                <w14:ligatures w14:val="standardContextual"/>
                              </w:rPr>
                              <w:t>人事院HPから「</w:t>
                            </w:r>
                            <w:r w:rsidRPr="004C10E4">
                              <w:rPr>
                                <w:rFonts w:ascii="BIZ UDPゴシック" w:eastAsia="BIZ UDPゴシック" w:hAnsi="BIZ UDPゴシック" w:cs="Times New Roman"/>
                                <w:b/>
                                <w:bCs/>
                                <w:szCs w:val="21"/>
                                <w14:ligatures w14:val="standardContextual"/>
                              </w:rPr>
                              <w:t>人事院勧告</w:t>
                            </w:r>
                            <w:r w:rsidRPr="004C10E4">
                              <w:rPr>
                                <w:rFonts w:ascii="BIZ UDPゴシック" w:eastAsia="BIZ UDPゴシック" w:hAnsi="BIZ UDPゴシック" w:cs="Times New Roman" w:hint="eastAsia"/>
                                <w:b/>
                                <w:bCs/>
                                <w:szCs w:val="21"/>
                                <w14:ligatures w14:val="standardContextual"/>
                              </w:rPr>
                              <w:t>とは」</w:t>
                            </w:r>
                          </w:p>
                          <w:p w14:paraId="48338D60" w14:textId="153862B3" w:rsidR="004C10E4" w:rsidRPr="004C10E4" w:rsidRDefault="004C10E4" w:rsidP="004C10E4">
                            <w:pPr>
                              <w:rPr>
                                <w:rFonts w:ascii="BIZ UDPゴシック" w:eastAsia="BIZ UDPゴシック" w:hAnsi="BIZ UDPゴシック"/>
                                <w:b/>
                                <w:bCs/>
                                <w:szCs w:val="21"/>
                              </w:rPr>
                            </w:pPr>
                            <w:r w:rsidRPr="00F774E8">
                              <w:rPr>
                                <w:rFonts w:ascii="BIZ UDPゴシック" w:eastAsia="BIZ UDPゴシック" w:hAnsi="BIZ UDPゴシック" w:cs="Times New Roman"/>
                                <w:b/>
                                <w:bCs/>
                                <w:szCs w:val="21"/>
                                <w14:ligatures w14:val="standardContextual"/>
                              </w:rPr>
                              <w:t>人事院の給与勧告は、</w:t>
                            </w:r>
                            <w:r w:rsidRPr="00F774E8">
                              <w:rPr>
                                <w:rFonts w:ascii="BIZ UDPゴシック" w:eastAsia="BIZ UDPゴシック" w:hAnsi="BIZ UDPゴシック" w:cs="Times New Roman"/>
                                <w:b/>
                                <w:bCs/>
                                <w:color w:val="C5FBFF"/>
                                <w:sz w:val="24"/>
                                <w:szCs w:val="24"/>
                                <w14:ligatures w14:val="standardContextual"/>
                              </w:rPr>
                              <w:t>労働基本権制約の代償措置</w:t>
                            </w:r>
                            <w:r w:rsidRPr="00F774E8">
                              <w:rPr>
                                <w:rFonts w:ascii="BIZ UDPゴシック" w:eastAsia="BIZ UDPゴシック" w:hAnsi="BIZ UDPゴシック" w:cs="Times New Roman"/>
                                <w:b/>
                                <w:bCs/>
                                <w:szCs w:val="21"/>
                                <w14:ligatures w14:val="standardContextual"/>
                              </w:rPr>
                              <w:t>として、職員に対し、社会一般の情勢に適応した適正な給与を確保する機能を有するもの</w:t>
                            </w:r>
                            <w:r>
                              <w:rPr>
                                <w:rFonts w:ascii="BIZ UDPゴシック" w:eastAsia="BIZ UDPゴシック" w:hAnsi="BIZ UDPゴシック" w:cs="Times New Roman" w:hint="eastAsia"/>
                                <w:b/>
                                <w:bCs/>
                                <w:szCs w:val="21"/>
                                <w14:ligatures w14:val="standardContextual"/>
                              </w:rPr>
                              <w:t>。</w:t>
                            </w:r>
                          </w:p>
                          <w:p w14:paraId="709929E2" w14:textId="77777777" w:rsidR="004C10E4" w:rsidRDefault="004C10E4" w:rsidP="004C10E4">
                            <w:pPr>
                              <w:rPr>
                                <w:rFonts w:ascii="BIZ UDPゴシック" w:eastAsia="BIZ UDPゴシック" w:hAnsi="BIZ UDPゴシック"/>
                              </w:rPr>
                            </w:pPr>
                          </w:p>
                          <w:p w14:paraId="020F5F4B" w14:textId="77777777" w:rsidR="004C10E4" w:rsidRDefault="004C10E4" w:rsidP="004C10E4">
                            <w:pPr>
                              <w:rPr>
                                <w:rFonts w:ascii="BIZ UDPゴシック" w:eastAsia="BIZ UDPゴシック" w:hAnsi="BIZ UDPゴシック"/>
                              </w:rPr>
                            </w:pPr>
                          </w:p>
                          <w:p w14:paraId="5A8F5C48" w14:textId="77777777" w:rsidR="004C10E4" w:rsidRDefault="004C10E4" w:rsidP="004C10E4">
                            <w:pPr>
                              <w:rPr>
                                <w:rFonts w:ascii="BIZ UDPゴシック" w:eastAsia="BIZ UDPゴシック" w:hAnsi="BIZ UDPゴシック"/>
                              </w:rPr>
                            </w:pPr>
                          </w:p>
                          <w:p w14:paraId="0E30D060" w14:textId="77777777" w:rsidR="004C10E4" w:rsidRDefault="004C10E4" w:rsidP="004C10E4">
                            <w:pPr>
                              <w:rPr>
                                <w:rFonts w:ascii="BIZ UDPゴシック" w:eastAsia="BIZ UDPゴシック" w:hAnsi="BIZ UDPゴシック"/>
                              </w:rPr>
                            </w:pPr>
                          </w:p>
                          <w:p w14:paraId="58F5C6E6" w14:textId="77777777" w:rsidR="004C10E4" w:rsidRPr="004C10E4" w:rsidRDefault="004C10E4" w:rsidP="004C10E4">
                            <w:pPr>
                              <w:rPr>
                                <w:rFonts w:ascii="BIZ UDPゴシック" w:eastAsia="BIZ UDPゴシック" w:hAnsi="BIZ UDPゴシック"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751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8" type="#_x0000_t62" style="position:absolute;left:0;text-align:left;margin-left:9pt;margin-top:370.5pt;width:314.25pt;height:279.7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z/1AIAACwGAAAOAAAAZHJzL2Uyb0RvYy54bWysVNtu2zAMfR+wfxD03tpxLm2COkWQIsOA&#10;oivaDn1WZCnxIIuapMTJvn6UfEm2Fhsw7MUWRfKQPCJ5c3uoFNkL60rQOR1cppQIzaEo9SanX19W&#10;F9eUOM90wRRokdOjcPR2/vHDTW1mIoMtqEJYgiDazWqT0633ZpYkjm9FxdwlGKFRKcFWzKNoN0lh&#10;WY3olUqyNJ0kNdjCWODCOby9a5R0HvGlFNx/kdIJT1ROMTcfvzZ+1+GbzG/YbGOZ2Za8TYP9QxYV&#10;KzUG7aHumGdkZ8s3UFXJLTiQ/pJDlYCUJRexBqxmkP5WzfOWGRFrQXKc6Wly/w+WP+yfzaNFGmrj&#10;Zg6PoYqDtFX4Y37kEMk69mSJgyccL4fTaTq9GlPCUTccj7PrbBzoTE7uxjr/SUBFwiGntSg24gl2&#10;unjCd1kypWDnI2tsf+98pK8gmlXYJ6z4NqBEVgpfY88UGYzT4bR9rTOb7NzmYhLSeGs0PDcaTCaT&#10;qzbPNixm3GUacnCgymJVKhUFu1kvlSWYAzKQZulo1Tr/YqY0qXM6HgZC/oZxlS5j32HYMwyUlEb2&#10;Ts8QT/6oRABU+klIUhZIfNZECBMi+tQY50L7QaPaskI0GSNtaR+s84hvFAEDssRKe+wWoLNsQDrs&#10;5nFb++Aq4oD1zumfEmuce48YGbTvnatSg30PQGFVbeTGviOpoSaw5A/rA3ITqEHLcLOG4vhoiYVm&#10;4J3hqxJ78J45/8gs9hTuAtxa/gt+pAJ8O2hPlGzB/njvPtjj4KGWkho3Rk7d9x2zghL1WeNITgej&#10;UVgxURiNrzIU7Llmfa7Ru2oJ2FPY5ZhdPAZ7r7qjtFC94nJbhKioYppj7Jxybzth6ZtNhuuRi8Ui&#10;muFaMczf62fDA3jgOTT3y+GVWdMOoscZfoBuu7BZnIOG45Nt8NSw2HmQpQ/KE6+tgCsptlK7PsPO&#10;O5ej1WnJz38CAAD//wMAUEsDBBQABgAIAAAAIQBKRvJn4AAAAAsBAAAPAAAAZHJzL2Rvd25yZXYu&#10;eG1sTI/NTsMwEITvSLyDtUjcqB2SplWIUyH+DtxaKL26sZukjdeR7Tbh7VlOcNvRjGa/KVeT7dnF&#10;+NA5lJDMBDCDtdMdNhI+P17vlsBCVKhV79BI+DYBVtX1VakK7UZcm8smNoxKMBRKQhvjUHAe6tZY&#10;FWZuMEjewXmrIknfcO3VSOW25/dC5NyqDulDqwbz1Jr6tDlbCW+Z3427NGmOx/TwvH3/eukGd5Ly&#10;9mZ6fAAWzRT/wvCLT+hQEdPenVEH1pNe0pQoYZEldFAgz/I5sD05qRBz4FXJ/2+ofgAAAP//AwBQ&#10;SwECLQAUAAYACAAAACEAtoM4kv4AAADhAQAAEwAAAAAAAAAAAAAAAAAAAAAAW0NvbnRlbnRfVHlw&#10;ZXNdLnhtbFBLAQItABQABgAIAAAAIQA4/SH/1gAAAJQBAAALAAAAAAAAAAAAAAAAAC8BAABfcmVs&#10;cy8ucmVsc1BLAQItABQABgAIAAAAIQACdpz/1AIAACwGAAAOAAAAAAAAAAAAAAAAAC4CAABkcnMv&#10;ZTJvRG9jLnhtbFBLAQItABQABgAIAAAAIQBKRvJn4AAAAAsBAAAPAAAAAAAAAAAAAAAAAC4FAABk&#10;cnMvZG93bnJldi54bWxQSwUGAAAAAAQABADzAAAAOwYAAAAA&#10;" adj="14048,-2927" fillcolor="#00204f" strokecolor="#0070c0" strokeweight="4.25pt">
                <v:textbox>
                  <w:txbxContent>
                    <w:p w14:paraId="318A6D3B" w14:textId="77777777" w:rsidR="004C10E4" w:rsidRDefault="00C321DD" w:rsidP="00C321DD">
                      <w:pPr>
                        <w:jc w:val="center"/>
                        <w:rPr>
                          <w:rFonts w:ascii="BIZ UDPゴシック" w:eastAsia="BIZ UDPゴシック" w:hAnsi="BIZ UDPゴシック"/>
                        </w:rPr>
                      </w:pPr>
                      <w:r>
                        <w:rPr>
                          <w:rFonts w:ascii="BIZ UDPゴシック" w:eastAsia="BIZ UDPゴシック" w:hAnsi="BIZ UDPゴシック" w:hint="eastAsia"/>
                        </w:rPr>
                        <w:t>昨年の人事院勧告は0.98％・3869</w:t>
                      </w:r>
                      <w:r>
                        <w:rPr>
                          <w:rFonts w:ascii="BIZ UDPゴシック" w:eastAsia="BIZ UDPゴシック" w:hAnsi="BIZ UDPゴシック" w:hint="eastAsia"/>
                        </w:rPr>
                        <w:t>円、期末手当は０．１ヵ月の「改善」でした。人事院勧告で1％を超えたのは１９９</w:t>
                      </w:r>
                    </w:p>
                    <w:p w14:paraId="085EE406" w14:textId="114E004F" w:rsidR="004C10E4" w:rsidRDefault="00C321DD" w:rsidP="004C10E4">
                      <w:pPr>
                        <w:rPr>
                          <w:rFonts w:ascii="BIZ UDPゴシック" w:eastAsia="BIZ UDPゴシック" w:hAnsi="BIZ UDPゴシック"/>
                        </w:rPr>
                      </w:pPr>
                      <w:r>
                        <w:rPr>
                          <w:rFonts w:ascii="BIZ UDPゴシック" w:eastAsia="BIZ UDPゴシック" w:hAnsi="BIZ UDPゴシック" w:hint="eastAsia"/>
                        </w:rPr>
                        <w:t>７年</w:t>
                      </w:r>
                      <w:r>
                        <w:rPr>
                          <w:rFonts w:ascii="BIZ UDPゴシック" w:eastAsia="BIZ UDPゴシック" w:hAnsi="BIZ UDPゴシック"/>
                        </w:rPr>
                        <w:t>の</w:t>
                      </w:r>
                      <w:r>
                        <w:rPr>
                          <w:rFonts w:ascii="BIZ UDPゴシック" w:eastAsia="BIZ UDPゴシック" w:hAnsi="BIZ UDPゴシック" w:hint="eastAsia"/>
                        </w:rPr>
                        <w:t>1.02％が最後です。</w:t>
                      </w:r>
                    </w:p>
                    <w:p w14:paraId="7BB36A1F" w14:textId="77777777" w:rsidR="004C10E4" w:rsidRDefault="004C10E4" w:rsidP="004C10E4">
                      <w:pPr>
                        <w:rPr>
                          <w:rFonts w:ascii="BIZ UDPゴシック" w:eastAsia="BIZ UDPゴシック" w:hAnsi="BIZ UDPゴシック" w:hint="eastAsia"/>
                        </w:rPr>
                      </w:pPr>
                    </w:p>
                    <w:p w14:paraId="5301AE7B" w14:textId="6DEF8239" w:rsidR="00C321DD" w:rsidRPr="004C10E4" w:rsidRDefault="00C321DD" w:rsidP="004C10E4">
                      <w:pPr>
                        <w:ind w:firstLineChars="100" w:firstLine="210"/>
                        <w:rPr>
                          <w:rFonts w:ascii="BIZ UDPゴシック" w:eastAsia="BIZ UDPゴシック" w:hAnsi="BIZ UDPゴシック"/>
                          <w:b/>
                          <w:bCs/>
                          <w:color w:val="FFFF00"/>
                          <w:sz w:val="26"/>
                          <w:szCs w:val="26"/>
                        </w:rPr>
                      </w:pPr>
                      <w:r w:rsidRPr="004C10E4">
                        <w:rPr>
                          <w:rFonts w:ascii="BIZ UDPゴシック" w:eastAsia="BIZ UDPゴシック" w:hAnsi="BIZ UDPゴシック" w:hint="eastAsia"/>
                          <w:b/>
                          <w:bCs/>
                          <w:color w:val="FFFF00"/>
                        </w:rPr>
                        <w:t>以後３６年間で</w:t>
                      </w:r>
                      <w:r w:rsidRPr="004C10E4">
                        <w:rPr>
                          <w:rFonts w:ascii="BIZ UDPゴシック" w:eastAsia="BIZ UDPゴシック" w:hAnsi="BIZ UDPゴシック" w:hint="eastAsia"/>
                          <w:b/>
                          <w:bCs/>
                          <w:color w:val="FFFF00"/>
                          <w:sz w:val="26"/>
                          <w:szCs w:val="26"/>
                        </w:rPr>
                        <w:t>マイナス勧告が6回、ゼロ勧告が７回、</w:t>
                      </w:r>
                      <w:r w:rsidR="004C10E4" w:rsidRPr="004C10E4">
                        <w:rPr>
                          <w:rFonts w:ascii="BIZ UDPゴシック" w:eastAsia="BIZ UDPゴシック" w:hAnsi="BIZ UDPゴシック" w:hint="eastAsia"/>
                          <w:b/>
                          <w:bCs/>
                          <w:color w:val="FFFF00"/>
                          <w:sz w:val="26"/>
                          <w:szCs w:val="26"/>
                        </w:rPr>
                        <w:t>さらに</w:t>
                      </w:r>
                      <w:r w:rsidR="004C10E4" w:rsidRPr="004C10E4">
                        <w:rPr>
                          <w:rFonts w:ascii="BIZ UDPゴシック" w:eastAsia="BIZ UDPゴシック" w:hAnsi="BIZ UDPゴシック" w:hint="eastAsia"/>
                          <w:b/>
                          <w:bCs/>
                          <w:color w:val="FFFF00"/>
                          <w:sz w:val="26"/>
                          <w:szCs w:val="26"/>
                        </w:rPr>
                        <w:t>2012年4月から2年間、人事院勧告によらずに国家公務員の賃金を平均7・8％引き下げ</w:t>
                      </w:r>
                      <w:r w:rsidR="004C10E4" w:rsidRPr="004C10E4">
                        <w:rPr>
                          <w:rFonts w:ascii="BIZ UDPゴシック" w:eastAsia="BIZ UDPゴシック" w:hAnsi="BIZ UDPゴシック" w:hint="eastAsia"/>
                          <w:b/>
                          <w:bCs/>
                          <w:color w:val="FFFF00"/>
                          <w:sz w:val="26"/>
                          <w:szCs w:val="26"/>
                        </w:rPr>
                        <w:t>られました。</w:t>
                      </w:r>
                    </w:p>
                    <w:p w14:paraId="0C5D05C2" w14:textId="77777777" w:rsidR="004C10E4" w:rsidRDefault="004C10E4" w:rsidP="004C10E4">
                      <w:pPr>
                        <w:rPr>
                          <w:rFonts w:ascii="BIZ UDPゴシック" w:eastAsia="BIZ UDPゴシック" w:hAnsi="BIZ UDPゴシック"/>
                        </w:rPr>
                      </w:pPr>
                    </w:p>
                    <w:p w14:paraId="15976054" w14:textId="7F86E235" w:rsidR="004C10E4" w:rsidRPr="004C10E4" w:rsidRDefault="004C10E4" w:rsidP="004C10E4">
                      <w:pPr>
                        <w:rPr>
                          <w:rFonts w:ascii="BIZ UDPゴシック" w:eastAsia="BIZ UDPゴシック" w:hAnsi="BIZ UDPゴシック" w:cs="Times New Roman"/>
                          <w:b/>
                          <w:bCs/>
                          <w:szCs w:val="21"/>
                          <w14:ligatures w14:val="standardContextual"/>
                        </w:rPr>
                      </w:pPr>
                      <w:r w:rsidRPr="004C10E4">
                        <w:rPr>
                          <w:rFonts w:ascii="BIZ UDPゴシック" w:eastAsia="BIZ UDPゴシック" w:hAnsi="BIZ UDPゴシック" w:cs="Times New Roman" w:hint="eastAsia"/>
                          <w:b/>
                          <w:bCs/>
                          <w:szCs w:val="21"/>
                          <w14:ligatures w14:val="standardContextual"/>
                        </w:rPr>
                        <w:t>人事院HPから「</w:t>
                      </w:r>
                      <w:r w:rsidRPr="004C10E4">
                        <w:rPr>
                          <w:rFonts w:ascii="BIZ UDPゴシック" w:eastAsia="BIZ UDPゴシック" w:hAnsi="BIZ UDPゴシック" w:cs="Times New Roman"/>
                          <w:b/>
                          <w:bCs/>
                          <w:szCs w:val="21"/>
                          <w14:ligatures w14:val="standardContextual"/>
                        </w:rPr>
                        <w:t>人事院勧告</w:t>
                      </w:r>
                      <w:r w:rsidRPr="004C10E4">
                        <w:rPr>
                          <w:rFonts w:ascii="BIZ UDPゴシック" w:eastAsia="BIZ UDPゴシック" w:hAnsi="BIZ UDPゴシック" w:cs="Times New Roman" w:hint="eastAsia"/>
                          <w:b/>
                          <w:bCs/>
                          <w:szCs w:val="21"/>
                          <w14:ligatures w14:val="standardContextual"/>
                        </w:rPr>
                        <w:t>とは」</w:t>
                      </w:r>
                    </w:p>
                    <w:p w14:paraId="48338D60" w14:textId="153862B3" w:rsidR="004C10E4" w:rsidRPr="004C10E4" w:rsidRDefault="004C10E4" w:rsidP="004C10E4">
                      <w:pPr>
                        <w:rPr>
                          <w:rFonts w:ascii="BIZ UDPゴシック" w:eastAsia="BIZ UDPゴシック" w:hAnsi="BIZ UDPゴシック"/>
                          <w:b/>
                          <w:bCs/>
                          <w:szCs w:val="21"/>
                        </w:rPr>
                      </w:pPr>
                      <w:r w:rsidRPr="00F774E8">
                        <w:rPr>
                          <w:rFonts w:ascii="BIZ UDPゴシック" w:eastAsia="BIZ UDPゴシック" w:hAnsi="BIZ UDPゴシック" w:cs="Times New Roman"/>
                          <w:b/>
                          <w:bCs/>
                          <w:szCs w:val="21"/>
                          <w14:ligatures w14:val="standardContextual"/>
                        </w:rPr>
                        <w:t>人事院の給与勧告は、</w:t>
                      </w:r>
                      <w:r w:rsidRPr="00F774E8">
                        <w:rPr>
                          <w:rFonts w:ascii="BIZ UDPゴシック" w:eastAsia="BIZ UDPゴシック" w:hAnsi="BIZ UDPゴシック" w:cs="Times New Roman"/>
                          <w:b/>
                          <w:bCs/>
                          <w:color w:val="C5FBFF"/>
                          <w:sz w:val="24"/>
                          <w:szCs w:val="24"/>
                          <w14:ligatures w14:val="standardContextual"/>
                        </w:rPr>
                        <w:t>労働基本権制約の代償措置</w:t>
                      </w:r>
                      <w:r w:rsidRPr="00F774E8">
                        <w:rPr>
                          <w:rFonts w:ascii="BIZ UDPゴシック" w:eastAsia="BIZ UDPゴシック" w:hAnsi="BIZ UDPゴシック" w:cs="Times New Roman"/>
                          <w:b/>
                          <w:bCs/>
                          <w:szCs w:val="21"/>
                          <w14:ligatures w14:val="standardContextual"/>
                        </w:rPr>
                        <w:t>として、職員に対し、社会一般の情勢に適応した適正な給与を確保する機能を有するもの</w:t>
                      </w:r>
                      <w:r>
                        <w:rPr>
                          <w:rFonts w:ascii="BIZ UDPゴシック" w:eastAsia="BIZ UDPゴシック" w:hAnsi="BIZ UDPゴシック" w:cs="Times New Roman" w:hint="eastAsia"/>
                          <w:b/>
                          <w:bCs/>
                          <w:szCs w:val="21"/>
                          <w14:ligatures w14:val="standardContextual"/>
                        </w:rPr>
                        <w:t>。</w:t>
                      </w:r>
                    </w:p>
                    <w:p w14:paraId="709929E2" w14:textId="77777777" w:rsidR="004C10E4" w:rsidRDefault="004C10E4" w:rsidP="004C10E4">
                      <w:pPr>
                        <w:rPr>
                          <w:rFonts w:ascii="BIZ UDPゴシック" w:eastAsia="BIZ UDPゴシック" w:hAnsi="BIZ UDPゴシック"/>
                        </w:rPr>
                      </w:pPr>
                    </w:p>
                    <w:p w14:paraId="020F5F4B" w14:textId="77777777" w:rsidR="004C10E4" w:rsidRDefault="004C10E4" w:rsidP="004C10E4">
                      <w:pPr>
                        <w:rPr>
                          <w:rFonts w:ascii="BIZ UDPゴシック" w:eastAsia="BIZ UDPゴシック" w:hAnsi="BIZ UDPゴシック"/>
                        </w:rPr>
                      </w:pPr>
                    </w:p>
                    <w:p w14:paraId="5A8F5C48" w14:textId="77777777" w:rsidR="004C10E4" w:rsidRDefault="004C10E4" w:rsidP="004C10E4">
                      <w:pPr>
                        <w:rPr>
                          <w:rFonts w:ascii="BIZ UDPゴシック" w:eastAsia="BIZ UDPゴシック" w:hAnsi="BIZ UDPゴシック"/>
                        </w:rPr>
                      </w:pPr>
                    </w:p>
                    <w:p w14:paraId="0E30D060" w14:textId="77777777" w:rsidR="004C10E4" w:rsidRDefault="004C10E4" w:rsidP="004C10E4">
                      <w:pPr>
                        <w:rPr>
                          <w:rFonts w:ascii="BIZ UDPゴシック" w:eastAsia="BIZ UDPゴシック" w:hAnsi="BIZ UDPゴシック"/>
                        </w:rPr>
                      </w:pPr>
                    </w:p>
                    <w:p w14:paraId="58F5C6E6" w14:textId="77777777" w:rsidR="004C10E4" w:rsidRPr="004C10E4" w:rsidRDefault="004C10E4" w:rsidP="004C10E4">
                      <w:pPr>
                        <w:rPr>
                          <w:rFonts w:ascii="BIZ UDPゴシック" w:eastAsia="BIZ UDPゴシック" w:hAnsi="BIZ UDPゴシック" w:hint="eastAsia"/>
                        </w:rPr>
                      </w:pPr>
                    </w:p>
                  </w:txbxContent>
                </v:textbox>
                <w10:wrap type="square" anchorx="margin" anchory="margin"/>
              </v:shape>
            </w:pict>
          </mc:Fallback>
        </mc:AlternateContent>
      </w:r>
      <w:r w:rsidR="004C10E4"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5888" behindDoc="0" locked="0" layoutInCell="1" allowOverlap="1" wp14:anchorId="39EA4626" wp14:editId="27197E65">
                <wp:simplePos x="0" y="0"/>
                <wp:positionH relativeFrom="margin">
                  <wp:posOffset>-38100</wp:posOffset>
                </wp:positionH>
                <wp:positionV relativeFrom="margin">
                  <wp:posOffset>76200</wp:posOffset>
                </wp:positionV>
                <wp:extent cx="6276975" cy="1733550"/>
                <wp:effectExtent l="19050" t="114300" r="123825"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50AAF134" w:rsidR="00A1045C" w:rsidRPr="003F6699" w:rsidRDefault="00A1045C" w:rsidP="003F6699">
                            <w:pPr>
                              <w:ind w:firstLineChars="100" w:firstLine="400"/>
                              <w:rPr>
                                <w:rFonts w:ascii="HGS創英角ｺﾞｼｯｸUB" w:eastAsia="HGS創英角ｺﾞｼｯｸUB" w:hAnsi="HGS創英角ｺﾞｼｯｸUB"/>
                                <w:color w:val="000000"/>
                                <w:sz w:val="40"/>
                                <w:szCs w:val="40"/>
                              </w:rPr>
                            </w:pPr>
                            <w:bookmarkStart w:id="1" w:name="_Hlk84238428"/>
                            <w:r w:rsidRPr="003F6699">
                              <w:rPr>
                                <w:rFonts w:ascii="HGS創英角ｺﾞｼｯｸUB" w:eastAsia="HGS創英角ｺﾞｼｯｸUB" w:hAnsi="HGS創英角ｺﾞｼｯｸUB" w:hint="eastAsia"/>
                                <w:noProof/>
                                <w:color w:val="000000"/>
                                <w:sz w:val="40"/>
                                <w:szCs w:val="40"/>
                              </w:rPr>
                              <w:t>東京国公だより</w:t>
                            </w:r>
                            <w:r w:rsidR="007A6B16">
                              <w:rPr>
                                <w:rFonts w:ascii="HGS創英角ｺﾞｼｯｸUB" w:eastAsia="HGS創英角ｺﾞｼｯｸUB" w:hAnsi="HGS創英角ｺﾞｼｯｸUB" w:hint="eastAsia"/>
                                <w:noProof/>
                                <w:color w:val="000000"/>
                                <w:sz w:val="40"/>
                                <w:szCs w:val="40"/>
                              </w:rPr>
                              <w:t>69</w:t>
                            </w:r>
                            <w:r w:rsidRPr="003F6699">
                              <w:rPr>
                                <w:rFonts w:ascii="HGS創英角ｺﾞｼｯｸUB" w:eastAsia="HGS創英角ｺﾞｼｯｸUB" w:hAnsi="HGS創英角ｺﾞｼｯｸUB" w:hint="eastAsia"/>
                                <w:noProof/>
                                <w:color w:val="000000"/>
                                <w:sz w:val="40"/>
                                <w:szCs w:val="40"/>
                              </w:rPr>
                              <w:t>号・関ブロ国公だより</w:t>
                            </w:r>
                            <w:r w:rsidR="007A6B16">
                              <w:rPr>
                                <w:rFonts w:ascii="HGS創英角ｺﾞｼｯｸUB" w:eastAsia="HGS創英角ｺﾞｼｯｸUB" w:hAnsi="HGS創英角ｺﾞｼｯｸUB" w:hint="eastAsia"/>
                                <w:noProof/>
                                <w:color w:val="000000"/>
                                <w:sz w:val="40"/>
                                <w:szCs w:val="40"/>
                              </w:rPr>
                              <w:t>20</w:t>
                            </w:r>
                            <w:r w:rsidRPr="003F6699">
                              <w:rPr>
                                <w:rFonts w:ascii="HGS創英角ｺﾞｼｯｸUB" w:eastAsia="HGS創英角ｺﾞｼｯｸUB" w:hAnsi="HGS創英角ｺﾞｼｯｸUB" w:hint="eastAsia"/>
                                <w:noProof/>
                                <w:color w:val="000000"/>
                                <w:sz w:val="40"/>
                                <w:szCs w:val="40"/>
                              </w:rPr>
                              <w:t>号</w:t>
                            </w:r>
                          </w:p>
                          <w:bookmarkEnd w:id="1"/>
                          <w:p w14:paraId="5045E217" w14:textId="52935250"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w:t>
                            </w:r>
                            <w:r w:rsidR="007A6B16">
                              <w:rPr>
                                <w:rFonts w:ascii="BIZ UDPゴシック" w:eastAsia="BIZ UDPゴシック" w:hAnsi="BIZ UDPゴシック" w:hint="eastAsia"/>
                                <w:b/>
                                <w:bCs/>
                                <w:color w:val="000000"/>
                                <w:sz w:val="28"/>
                                <w:szCs w:val="28"/>
                              </w:rPr>
                              <w:t>28</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9" style="position:absolute;left:0;text-align:left;margin-left:-3pt;margin-top:6pt;width:494.25pt;height:13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gfiQIAADgFAAAOAAAAZHJzL2Uyb0RvYy54bWysVEtv3CAQvlfqf0DcG6/3mbXijaqkqSql&#10;DzWteh4DtmkxUGDXm/z6Dthxt49cqnJADDN8M/PNDBeXx06Rg3BeGl3S/GxGidDMcKmbkn7+dPPi&#10;nBIfQHNQRouS3gtPL3fPn130thBz0xrFhSMIon3R25K2IdgiyzxrRQf+zFihUVkb10FA0TUZd9Aj&#10;eqey+Wy2znrjuHWGCe/x9npQ0l3Cr2vBwvu69iIQVVKMLaTdpb2Ke7a7gKJxYFvJxjDgH6LoQGp0&#10;OkFdQwCyd/IPqE4yZ7ypwxkzXWbqWjKRcsBs8tlv2dy1YEXKBcnxdqLJ/z9Y9u5wZz+4GLq3t4Z9&#10;88hI1ltfTJooeLQhVf/WcKwh7INJyR5r18WXmAY5Jk7vJ07FMRCGl+v5Zr3drChhqMs3i8VqlVjP&#10;oHh8bp0Pr4XpSDyU1Jm95h+xcskHHG59SMxyoqGL7vlXSupOYZ0OoEi+Xq83sY6IOBrj6REzvrQQ&#10;wo1UasS3LOSzhF03V2pI3TUVHgniYQJpjYiTSfVX25u0RtvRJHofPUbvSpO+pIvldr5KTr1Rksdw&#10;otI/6fgXs04GnBIlu5KeT9FB0QrgrzRPPRxAquGM/pWO4CL1/0if2SPEXct7wmVkOc+XixlOBJc4&#10;Dfn5doAloBqc40pR4kz4IkObejBW9alw4z0o28LA3mKLayRkzC6VZvKfpJPQUrPF/ooz64twrI5E&#10;cmQsgsSbyvB77D6MJ4YRPxs8tMY9UNLj4JbUf9+DE5SoNxonY5svl3HSk7BcbeYouFNNdaoBzRCq&#10;pCw4SgbhKgz/w9462bSRqpS7Ni+x72sZHgdkiGucFhzPlNj4lcT5P5WT1c8Pb/cDAAD//wMAUEsD&#10;BBQABgAIAAAAIQB0uIwo3gAAAAkBAAAPAAAAZHJzL2Rvd25yZXYueG1sTI9RS8MwFIXfBf9DuIJv&#10;W2KxpdamQwaiKAy2+QOyJmvKkpuSZFv9916f9Oly7zmc+512NXvHLiamMaCEh6UAZrAPesRBwtf+&#10;dVEDS1mhVi6gkfBtEqy625tWNTpccWsuuzwwCsHUKAk256nhPPXWeJWWYTJI2jFErzKtceA6qiuF&#10;e8cLISru1Yj0warJrK3pT7uzl3CMm+rj9LbFjUOu1/bzMYryXcr7u/nlGVg2c/4zwy8+oUNHTIdw&#10;Rp2Yk7CoqEqme0GT9Ke6KIEdJBR1KYB3Lf/foPsBAAD//wMAUEsBAi0AFAAGAAgAAAAhALaDOJL+&#10;AAAA4QEAABMAAAAAAAAAAAAAAAAAAAAAAFtDb250ZW50X1R5cGVzXS54bWxQSwECLQAUAAYACAAA&#10;ACEAOP0h/9YAAACUAQAACwAAAAAAAAAAAAAAAAAvAQAAX3JlbHMvLnJlbHNQSwECLQAUAAYACAAA&#10;ACEA+LVIH4kCAAA4BQAADgAAAAAAAAAAAAAAAAAuAgAAZHJzL2Uyb0RvYy54bWxQSwECLQAUAAYA&#10;CAAAACEAdLiMKN4AAAAJAQAADwAAAAAAAAAAAAAAAADjBAAAZHJzL2Rvd25yZXYueG1sUEsFBgAA&#10;AAAEAAQA8wAAAO4FAAAAAA==&#10;" fillcolor="black" strokeweight="2.75pt">
                <v:fill r:id="rId10" o:title="" type="pattern"/>
                <v:stroke joinstyle="miter"/>
                <v:shadow on="t" color="black" opacity="26213f" origin="-.5,.5" offset="2.24506mm,-2.24506mm"/>
                <v:path arrowok="t"/>
                <v:textbox>
                  <w:txbxContent>
                    <w:p w14:paraId="1146532E" w14:textId="50AAF134" w:rsidR="00A1045C" w:rsidRPr="003F6699" w:rsidRDefault="00A1045C" w:rsidP="003F6699">
                      <w:pPr>
                        <w:ind w:firstLineChars="100" w:firstLine="400"/>
                        <w:rPr>
                          <w:rFonts w:ascii="HGS創英角ｺﾞｼｯｸUB" w:eastAsia="HGS創英角ｺﾞｼｯｸUB" w:hAnsi="HGS創英角ｺﾞｼｯｸUB"/>
                          <w:color w:val="000000"/>
                          <w:sz w:val="40"/>
                          <w:szCs w:val="40"/>
                        </w:rPr>
                      </w:pPr>
                      <w:bookmarkStart w:id="2" w:name="_Hlk84238428"/>
                      <w:r w:rsidRPr="003F6699">
                        <w:rPr>
                          <w:rFonts w:ascii="HGS創英角ｺﾞｼｯｸUB" w:eastAsia="HGS創英角ｺﾞｼｯｸUB" w:hAnsi="HGS創英角ｺﾞｼｯｸUB" w:hint="eastAsia"/>
                          <w:noProof/>
                          <w:color w:val="000000"/>
                          <w:sz w:val="40"/>
                          <w:szCs w:val="40"/>
                        </w:rPr>
                        <w:t>東京国公だより</w:t>
                      </w:r>
                      <w:r w:rsidR="007A6B16">
                        <w:rPr>
                          <w:rFonts w:ascii="HGS創英角ｺﾞｼｯｸUB" w:eastAsia="HGS創英角ｺﾞｼｯｸUB" w:hAnsi="HGS創英角ｺﾞｼｯｸUB" w:hint="eastAsia"/>
                          <w:noProof/>
                          <w:color w:val="000000"/>
                          <w:sz w:val="40"/>
                          <w:szCs w:val="40"/>
                        </w:rPr>
                        <w:t>69</w:t>
                      </w:r>
                      <w:r w:rsidRPr="003F6699">
                        <w:rPr>
                          <w:rFonts w:ascii="HGS創英角ｺﾞｼｯｸUB" w:eastAsia="HGS創英角ｺﾞｼｯｸUB" w:hAnsi="HGS創英角ｺﾞｼｯｸUB" w:hint="eastAsia"/>
                          <w:noProof/>
                          <w:color w:val="000000"/>
                          <w:sz w:val="40"/>
                          <w:szCs w:val="40"/>
                        </w:rPr>
                        <w:t>号・関ブロ国公だより</w:t>
                      </w:r>
                      <w:r w:rsidR="007A6B16">
                        <w:rPr>
                          <w:rFonts w:ascii="HGS創英角ｺﾞｼｯｸUB" w:eastAsia="HGS創英角ｺﾞｼｯｸUB" w:hAnsi="HGS創英角ｺﾞｼｯｸUB" w:hint="eastAsia"/>
                          <w:noProof/>
                          <w:color w:val="000000"/>
                          <w:sz w:val="40"/>
                          <w:szCs w:val="40"/>
                        </w:rPr>
                        <w:t>20</w:t>
                      </w:r>
                      <w:r w:rsidRPr="003F6699">
                        <w:rPr>
                          <w:rFonts w:ascii="HGS創英角ｺﾞｼｯｸUB" w:eastAsia="HGS創英角ｺﾞｼｯｸUB" w:hAnsi="HGS創英角ｺﾞｼｯｸUB" w:hint="eastAsia"/>
                          <w:noProof/>
                          <w:color w:val="000000"/>
                          <w:sz w:val="40"/>
                          <w:szCs w:val="40"/>
                        </w:rPr>
                        <w:t>号</w:t>
                      </w:r>
                    </w:p>
                    <w:bookmarkEnd w:id="2"/>
                    <w:p w14:paraId="5045E217" w14:textId="52935250"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w:t>
                      </w:r>
                      <w:r w:rsidR="007A6B16">
                        <w:rPr>
                          <w:rFonts w:ascii="BIZ UDPゴシック" w:eastAsia="BIZ UDPゴシック" w:hAnsi="BIZ UDPゴシック" w:hint="eastAsia"/>
                          <w:b/>
                          <w:bCs/>
                          <w:color w:val="000000"/>
                          <w:sz w:val="28"/>
                          <w:szCs w:val="28"/>
                        </w:rPr>
                        <w:t>28</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r w:rsidR="004C10E4" w:rsidRPr="00F774E8">
        <w:drawing>
          <wp:anchor distT="0" distB="0" distL="114300" distR="114300" simplePos="0" relativeHeight="251838464" behindDoc="0" locked="0" layoutInCell="1" allowOverlap="1" wp14:anchorId="24620139" wp14:editId="64BEF22B">
            <wp:simplePos x="0" y="0"/>
            <wp:positionH relativeFrom="margin">
              <wp:posOffset>19050</wp:posOffset>
            </wp:positionH>
            <wp:positionV relativeFrom="margin">
              <wp:posOffset>2085975</wp:posOffset>
            </wp:positionV>
            <wp:extent cx="4229100" cy="3009900"/>
            <wp:effectExtent l="0" t="0" r="0" b="0"/>
            <wp:wrapSquare wrapText="bothSides"/>
            <wp:docPr id="19537363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712EC" w14:textId="77777777" w:rsidR="004C10E4" w:rsidRDefault="004C10E4" w:rsidP="003F6699">
      <w:pPr>
        <w:ind w:firstLineChars="50" w:firstLine="105"/>
        <w:rPr>
          <w:rFonts w:asciiTheme="minorEastAsia" w:hAnsiTheme="minorEastAsia" w:cs="Times New Roman"/>
          <w:szCs w:val="21"/>
        </w:rPr>
      </w:pPr>
    </w:p>
    <w:p w14:paraId="7CFB5CB9" w14:textId="77777777" w:rsidR="004C10E4" w:rsidRDefault="004C10E4" w:rsidP="003F6699">
      <w:pPr>
        <w:ind w:firstLineChars="50" w:firstLine="105"/>
        <w:rPr>
          <w:rFonts w:asciiTheme="minorEastAsia" w:hAnsiTheme="minorEastAsia" w:cs="Times New Roman"/>
          <w:szCs w:val="21"/>
        </w:rPr>
      </w:pPr>
    </w:p>
    <w:p w14:paraId="5C434349" w14:textId="77777777" w:rsidR="004C10E4" w:rsidRDefault="004C10E4" w:rsidP="003F6699">
      <w:pPr>
        <w:ind w:firstLineChars="50" w:firstLine="105"/>
        <w:rPr>
          <w:rFonts w:asciiTheme="minorEastAsia" w:hAnsiTheme="minorEastAsia" w:cs="Times New Roman"/>
          <w:szCs w:val="21"/>
        </w:rPr>
      </w:pPr>
    </w:p>
    <w:p w14:paraId="15BBC1A7" w14:textId="77777777" w:rsidR="004C10E4" w:rsidRDefault="004C10E4" w:rsidP="003F6699">
      <w:pPr>
        <w:ind w:firstLineChars="50" w:firstLine="105"/>
        <w:rPr>
          <w:rFonts w:asciiTheme="minorEastAsia" w:hAnsiTheme="minorEastAsia" w:cs="Times New Roman"/>
          <w:szCs w:val="21"/>
        </w:rPr>
      </w:pPr>
    </w:p>
    <w:p w14:paraId="3CEEA7C3" w14:textId="77777777" w:rsidR="004C10E4" w:rsidRDefault="004C10E4" w:rsidP="003F6699">
      <w:pPr>
        <w:ind w:firstLineChars="50" w:firstLine="105"/>
        <w:rPr>
          <w:rFonts w:asciiTheme="minorEastAsia" w:hAnsiTheme="minorEastAsia" w:cs="Times New Roman"/>
          <w:szCs w:val="21"/>
        </w:rPr>
      </w:pPr>
    </w:p>
    <w:p w14:paraId="59B36EC9" w14:textId="77777777" w:rsidR="004C10E4" w:rsidRDefault="004C10E4" w:rsidP="003F6699">
      <w:pPr>
        <w:ind w:firstLineChars="50" w:firstLine="105"/>
        <w:rPr>
          <w:rFonts w:asciiTheme="minorEastAsia" w:hAnsiTheme="minorEastAsia" w:cs="Times New Roman"/>
          <w:szCs w:val="21"/>
        </w:rPr>
      </w:pPr>
    </w:p>
    <w:p w14:paraId="56F2AE94" w14:textId="6168E824" w:rsidR="004C10E4" w:rsidRDefault="004C10E4" w:rsidP="003F6699">
      <w:pPr>
        <w:ind w:firstLineChars="50" w:firstLine="105"/>
        <w:rPr>
          <w:rFonts w:asciiTheme="minorEastAsia" w:hAnsiTheme="minorEastAsia" w:cs="Times New Roman"/>
          <w:szCs w:val="21"/>
        </w:rPr>
      </w:pPr>
    </w:p>
    <w:p w14:paraId="6C7D82BE" w14:textId="332FA860" w:rsidR="004C10E4" w:rsidRDefault="004C10E4" w:rsidP="003F6699">
      <w:pPr>
        <w:ind w:firstLineChars="50" w:firstLine="105"/>
        <w:rPr>
          <w:rFonts w:asciiTheme="minorEastAsia" w:hAnsiTheme="minorEastAsia" w:cs="Times New Roman"/>
          <w:szCs w:val="21"/>
        </w:rPr>
      </w:pPr>
    </w:p>
    <w:p w14:paraId="75B8B45D" w14:textId="77777777" w:rsidR="004C10E4" w:rsidRDefault="004C10E4" w:rsidP="003F6699">
      <w:pPr>
        <w:ind w:firstLineChars="50" w:firstLine="105"/>
        <w:rPr>
          <w:rFonts w:asciiTheme="minorEastAsia" w:hAnsiTheme="minorEastAsia" w:cs="Times New Roman"/>
          <w:szCs w:val="21"/>
        </w:rPr>
      </w:pPr>
    </w:p>
    <w:p w14:paraId="0AAC7F3E" w14:textId="77777777" w:rsidR="004C10E4" w:rsidRDefault="004C10E4" w:rsidP="003F6699">
      <w:pPr>
        <w:ind w:firstLineChars="50" w:firstLine="105"/>
        <w:rPr>
          <w:rFonts w:asciiTheme="minorEastAsia" w:hAnsiTheme="minorEastAsia" w:cs="Times New Roman"/>
          <w:szCs w:val="21"/>
        </w:rPr>
      </w:pPr>
    </w:p>
    <w:p w14:paraId="3488D0CC" w14:textId="74E6A420" w:rsidR="004C10E4" w:rsidRDefault="004C10E4" w:rsidP="003F6699">
      <w:pPr>
        <w:ind w:firstLineChars="50" w:firstLine="105"/>
        <w:rPr>
          <w:rFonts w:asciiTheme="minorEastAsia" w:hAnsiTheme="minorEastAsia" w:cs="Times New Roman"/>
          <w:szCs w:val="21"/>
        </w:rPr>
      </w:pPr>
    </w:p>
    <w:p w14:paraId="5DD43F70" w14:textId="77777777" w:rsidR="004C10E4" w:rsidRDefault="004C10E4" w:rsidP="003F6699">
      <w:pPr>
        <w:ind w:firstLineChars="50" w:firstLine="105"/>
        <w:rPr>
          <w:rFonts w:asciiTheme="minorEastAsia" w:hAnsiTheme="minorEastAsia" w:cs="Times New Roman"/>
          <w:szCs w:val="21"/>
        </w:rPr>
      </w:pPr>
    </w:p>
    <w:p w14:paraId="3C91C143" w14:textId="77777777" w:rsidR="004C10E4" w:rsidRDefault="004C10E4" w:rsidP="003F6699">
      <w:pPr>
        <w:ind w:firstLineChars="50" w:firstLine="105"/>
        <w:rPr>
          <w:rFonts w:asciiTheme="minorEastAsia" w:hAnsiTheme="minorEastAsia" w:cs="Times New Roman"/>
          <w:szCs w:val="21"/>
        </w:rPr>
      </w:pPr>
    </w:p>
    <w:p w14:paraId="03353BD9" w14:textId="77777777" w:rsidR="004C10E4" w:rsidRDefault="004C10E4" w:rsidP="003F6699">
      <w:pPr>
        <w:ind w:firstLineChars="50" w:firstLine="105"/>
        <w:rPr>
          <w:rFonts w:asciiTheme="minorEastAsia" w:hAnsiTheme="minorEastAsia" w:cs="Times New Roman"/>
          <w:szCs w:val="21"/>
        </w:rPr>
      </w:pPr>
    </w:p>
    <w:p w14:paraId="09B43668" w14:textId="77777777" w:rsidR="004C10E4" w:rsidRDefault="004C10E4" w:rsidP="003F6699">
      <w:pPr>
        <w:ind w:firstLineChars="50" w:firstLine="105"/>
        <w:rPr>
          <w:rFonts w:asciiTheme="minorEastAsia" w:hAnsiTheme="minorEastAsia" w:cs="Times New Roman"/>
          <w:szCs w:val="21"/>
        </w:rPr>
      </w:pPr>
    </w:p>
    <w:p w14:paraId="1E94DDDD" w14:textId="77777777" w:rsidR="004C10E4" w:rsidRDefault="004C10E4" w:rsidP="003F6699">
      <w:pPr>
        <w:ind w:firstLineChars="50" w:firstLine="105"/>
        <w:rPr>
          <w:rFonts w:asciiTheme="minorEastAsia" w:hAnsiTheme="minorEastAsia" w:cs="Times New Roman"/>
          <w:szCs w:val="21"/>
        </w:rPr>
      </w:pPr>
    </w:p>
    <w:p w14:paraId="15669670" w14:textId="77777777" w:rsidR="004C10E4" w:rsidRDefault="004C10E4" w:rsidP="003F6699">
      <w:pPr>
        <w:ind w:firstLineChars="50" w:firstLine="105"/>
        <w:rPr>
          <w:rFonts w:asciiTheme="minorEastAsia" w:hAnsiTheme="minorEastAsia" w:cs="Times New Roman"/>
          <w:szCs w:val="21"/>
        </w:rPr>
      </w:pPr>
    </w:p>
    <w:p w14:paraId="4921D2F0" w14:textId="77777777" w:rsidR="004C10E4" w:rsidRDefault="004C10E4" w:rsidP="003F6699">
      <w:pPr>
        <w:ind w:firstLineChars="50" w:firstLine="105"/>
        <w:rPr>
          <w:rFonts w:asciiTheme="minorEastAsia" w:hAnsiTheme="minorEastAsia" w:cs="Times New Roman"/>
          <w:szCs w:val="21"/>
        </w:rPr>
      </w:pPr>
    </w:p>
    <w:p w14:paraId="4E3C3822" w14:textId="6D6BB4BA" w:rsidR="004C10E4" w:rsidRDefault="004C10E4" w:rsidP="003F6699">
      <w:pPr>
        <w:ind w:firstLineChars="50" w:firstLine="105"/>
        <w:rPr>
          <w:rFonts w:asciiTheme="minorEastAsia" w:hAnsiTheme="minorEastAsia" w:cs="Times New Roman"/>
          <w:szCs w:val="21"/>
        </w:rPr>
      </w:pPr>
    </w:p>
    <w:p w14:paraId="521FC89D" w14:textId="60F155A7" w:rsidR="00BB769F" w:rsidRDefault="00BB769F" w:rsidP="003F6699">
      <w:pPr>
        <w:ind w:firstLineChars="50" w:firstLine="105"/>
        <w:rPr>
          <w:rFonts w:asciiTheme="minorEastAsia" w:hAnsiTheme="minorEastAsia" w:cs="Times New Roman"/>
          <w:szCs w:val="21"/>
        </w:rPr>
      </w:pPr>
    </w:p>
    <w:p w14:paraId="08667DDC" w14:textId="5CD81641" w:rsidR="00BB769F" w:rsidRDefault="00BB769F" w:rsidP="003F6699">
      <w:pPr>
        <w:ind w:firstLineChars="50" w:firstLine="105"/>
        <w:rPr>
          <w:rFonts w:asciiTheme="minorEastAsia" w:hAnsiTheme="minorEastAsia" w:cs="Times New Roman"/>
          <w:szCs w:val="21"/>
        </w:rPr>
      </w:pPr>
    </w:p>
    <w:p w14:paraId="48045CA8" w14:textId="77777777" w:rsidR="00BB769F" w:rsidRDefault="00BB769F" w:rsidP="003F6699">
      <w:pPr>
        <w:ind w:firstLineChars="50" w:firstLine="105"/>
        <w:rPr>
          <w:rFonts w:asciiTheme="minorEastAsia" w:hAnsiTheme="minorEastAsia" w:cs="Times New Roman"/>
          <w:szCs w:val="21"/>
        </w:rPr>
      </w:pPr>
    </w:p>
    <w:p w14:paraId="05C754D7" w14:textId="77777777" w:rsidR="00BB769F" w:rsidRDefault="00BB769F" w:rsidP="003F6699">
      <w:pPr>
        <w:ind w:firstLineChars="50" w:firstLine="105"/>
        <w:rPr>
          <w:rFonts w:asciiTheme="minorEastAsia" w:hAnsiTheme="minorEastAsia" w:cs="Times New Roman"/>
          <w:szCs w:val="21"/>
        </w:rPr>
      </w:pPr>
    </w:p>
    <w:p w14:paraId="04CCEDF1" w14:textId="64BB02C2" w:rsidR="00BB769F" w:rsidRDefault="00BB769F" w:rsidP="003F6699">
      <w:pPr>
        <w:ind w:firstLineChars="50" w:firstLine="105"/>
        <w:rPr>
          <w:rFonts w:asciiTheme="minorEastAsia" w:hAnsiTheme="minorEastAsia" w:cs="Times New Roman"/>
          <w:szCs w:val="21"/>
        </w:rPr>
      </w:pPr>
    </w:p>
    <w:p w14:paraId="1D7B228C" w14:textId="12B50032" w:rsidR="00BB769F" w:rsidRDefault="00BB769F" w:rsidP="003F6699">
      <w:pPr>
        <w:ind w:firstLineChars="50" w:firstLine="105"/>
        <w:rPr>
          <w:rFonts w:asciiTheme="minorEastAsia" w:hAnsiTheme="minorEastAsia" w:cs="Times New Roman"/>
          <w:szCs w:val="21"/>
        </w:rPr>
      </w:pPr>
    </w:p>
    <w:p w14:paraId="617EA216" w14:textId="1FF906D4" w:rsidR="00BB769F" w:rsidRDefault="00BB769F" w:rsidP="003F6699">
      <w:pPr>
        <w:ind w:firstLineChars="50" w:firstLine="105"/>
        <w:rPr>
          <w:rFonts w:asciiTheme="minorEastAsia" w:hAnsiTheme="minorEastAsia" w:cs="Times New Roman"/>
          <w:szCs w:val="21"/>
        </w:rPr>
      </w:pPr>
    </w:p>
    <w:p w14:paraId="3F330D2B" w14:textId="65DBA7B2" w:rsidR="00BB769F" w:rsidRDefault="00BB769F" w:rsidP="003F6699">
      <w:pPr>
        <w:ind w:firstLineChars="50" w:firstLine="105"/>
        <w:rPr>
          <w:rFonts w:asciiTheme="minorEastAsia" w:hAnsiTheme="minorEastAsia" w:cs="Times New Roman"/>
          <w:szCs w:val="21"/>
        </w:rPr>
      </w:pPr>
    </w:p>
    <w:p w14:paraId="52B1605D" w14:textId="589B36F5" w:rsidR="00BB769F" w:rsidRDefault="00BB769F" w:rsidP="003F6699">
      <w:pPr>
        <w:ind w:firstLineChars="50" w:firstLine="105"/>
        <w:rPr>
          <w:rFonts w:asciiTheme="minorEastAsia" w:hAnsiTheme="minorEastAsia" w:cs="Times New Roman"/>
          <w:szCs w:val="21"/>
        </w:rPr>
      </w:pPr>
    </w:p>
    <w:p w14:paraId="702D6189" w14:textId="032746C2" w:rsidR="00BB769F" w:rsidRDefault="00BB769F" w:rsidP="003F6699">
      <w:pPr>
        <w:ind w:firstLineChars="50" w:firstLine="105"/>
        <w:rPr>
          <w:rFonts w:asciiTheme="minorEastAsia" w:hAnsiTheme="minorEastAsia" w:cs="Times New Roman"/>
          <w:szCs w:val="21"/>
        </w:rPr>
      </w:pPr>
    </w:p>
    <w:p w14:paraId="5FB483BA" w14:textId="14D24411" w:rsidR="00BB769F" w:rsidRDefault="00DD727D" w:rsidP="003F6699">
      <w:pPr>
        <w:ind w:firstLineChars="50" w:firstLine="105"/>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847680" behindDoc="0" locked="0" layoutInCell="1" allowOverlap="1" wp14:anchorId="577FB93C" wp14:editId="5ADDC1AB">
                <wp:simplePos x="0" y="0"/>
                <wp:positionH relativeFrom="column">
                  <wp:posOffset>-111760</wp:posOffset>
                </wp:positionH>
                <wp:positionV relativeFrom="paragraph">
                  <wp:posOffset>95250</wp:posOffset>
                </wp:positionV>
                <wp:extent cx="2581275" cy="1162050"/>
                <wp:effectExtent l="0" t="0" r="28575" b="76200"/>
                <wp:wrapNone/>
                <wp:docPr id="154005885" name="吹き出し: 角を丸めた四角形 17"/>
                <wp:cNvGraphicFramePr/>
                <a:graphic xmlns:a="http://schemas.openxmlformats.org/drawingml/2006/main">
                  <a:graphicData uri="http://schemas.microsoft.com/office/word/2010/wordprocessingShape">
                    <wps:wsp>
                      <wps:cNvSpPr/>
                      <wps:spPr>
                        <a:xfrm>
                          <a:off x="0" y="0"/>
                          <a:ext cx="2581275" cy="1162050"/>
                        </a:xfrm>
                        <a:prstGeom prst="wedgeRoundRectCallout">
                          <a:avLst>
                            <a:gd name="adj1" fmla="val -19357"/>
                            <a:gd name="adj2" fmla="val 54303"/>
                            <a:gd name="adj3" fmla="val 16667"/>
                          </a:avLst>
                        </a:prstGeom>
                        <a:solidFill>
                          <a:srgbClr val="0D12DD"/>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B88FF0" w14:textId="1A9F4158" w:rsidR="00DD727D" w:rsidRPr="00DD727D" w:rsidRDefault="00DD727D" w:rsidP="00DD727D">
                            <w:pPr>
                              <w:rPr>
                                <w:rFonts w:asciiTheme="majorEastAsia" w:eastAsiaTheme="majorEastAsia" w:hAnsiTheme="majorEastAsia"/>
                                <w:b/>
                                <w:bCs/>
                                <w:color w:val="FFFFFF" w:themeColor="background1"/>
                              </w:rPr>
                            </w:pPr>
                            <w:r w:rsidRPr="00DD727D">
                              <w:rPr>
                                <w:rFonts w:asciiTheme="majorEastAsia" w:eastAsiaTheme="majorEastAsia" w:hAnsiTheme="majorEastAsia" w:hint="eastAsia"/>
                                <w:b/>
                                <w:bCs/>
                                <w:color w:val="FFFFFF" w:themeColor="background1"/>
                              </w:rPr>
                              <w:t>金融広報中央委員会の世論調査</w:t>
                            </w:r>
                          </w:p>
                          <w:p w14:paraId="13D529F6" w14:textId="6189ED82" w:rsidR="00DD727D" w:rsidRPr="00DD727D" w:rsidRDefault="00DD727D" w:rsidP="00DD727D">
                            <w:pPr>
                              <w:rPr>
                                <w:rFonts w:asciiTheme="majorEastAsia" w:eastAsiaTheme="majorEastAsia" w:hAnsiTheme="majorEastAsia" w:hint="eastAsia"/>
                                <w:b/>
                                <w:bCs/>
                                <w:color w:val="FFFFFF" w:themeColor="background1"/>
                              </w:rPr>
                            </w:pPr>
                            <w:r w:rsidRPr="00DD727D">
                              <w:rPr>
                                <w:rFonts w:asciiTheme="majorEastAsia" w:eastAsiaTheme="majorEastAsia" w:hAnsiTheme="majorEastAsia" w:hint="eastAsia"/>
                                <w:b/>
                                <w:bCs/>
                                <w:color w:val="FFFFFF" w:themeColor="background1"/>
                              </w:rPr>
                              <w:t>（令和4年）</w:t>
                            </w:r>
                            <w:r w:rsidRPr="00DD727D">
                              <w:rPr>
                                <w:rFonts w:asciiTheme="majorEastAsia" w:eastAsiaTheme="majorEastAsia" w:hAnsiTheme="majorEastAsia" w:hint="eastAsia"/>
                                <w:b/>
                                <w:bCs/>
                                <w:color w:val="FFFFFF" w:themeColor="background1"/>
                              </w:rPr>
                              <w:t>では単身世帯の３４．５％</w:t>
                            </w:r>
                            <w:r>
                              <w:rPr>
                                <w:rFonts w:asciiTheme="majorEastAsia" w:eastAsiaTheme="majorEastAsia" w:hAnsiTheme="majorEastAsia" w:hint="eastAsia"/>
                                <w:b/>
                                <w:bCs/>
                                <w:color w:val="FFFFFF" w:themeColor="background1"/>
                              </w:rPr>
                              <w:t>、</w:t>
                            </w:r>
                            <w:r w:rsidRPr="00DD727D">
                              <w:rPr>
                                <w:rFonts w:asciiTheme="majorEastAsia" w:eastAsiaTheme="majorEastAsia" w:hAnsiTheme="majorEastAsia" w:hint="eastAsia"/>
                                <w:b/>
                                <w:bCs/>
                                <w:color w:val="FFFFFF" w:themeColor="background1"/>
                              </w:rPr>
                              <w:t>２人以上世帯の２３．１％が金融資産ゼロ世帯です。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FB93C" id="吹き出し: 角を丸めた四角形 17" o:spid="_x0000_s1030" type="#_x0000_t62" style="position:absolute;left:0;text-align:left;margin-left:-8.8pt;margin-top:7.5pt;width:203.25pt;height:9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0EuwIAAOEFAAAOAAAAZHJzL2Uyb0RvYy54bWysVEtv2zAMvg/YfxB0b/3Io21QpwgSdBhQ&#10;dEXboWdFlhIPsqhJSpzs14+SHcdYix2GXWRSJD9Sn0ne3h1qRfbCugp0QbPLlBKhOZSV3hT0++v9&#10;xTUlzjNdMgVaFPQoHL2bf/5025iZyGELqhSWIIh2s8YUdOu9mSWJ41tRM3cJRmg0SrA186jaTVJa&#10;1iB6rZI8TadJA7Y0FrhwDm9XrZHOI76UgvtvUjrhiSoo1ubjaeO5Dmcyv2WzjWVmW/GuDPYPVdSs&#10;0pi0h1oxz8jOVu+g6opbcCD9JYc6ASkrLuIb8DVZ+sdrXrbMiPgWJMeZnib3/2D54/7FPFmkoTFu&#10;5lAMrzhIW4cv1kcOkaxjT5Y4eMLxMp9cZ/nVhBKOtiyb5ukk0pmcw411/ouAmgShoI0oN+IZdrp8&#10;xv+yZErBzkfW2P7B+UhfSTSrsU9Y+SOjRNYK/8aeKXKR3YwmV93vGjjlQ6fJeJSO3vuMhj7ZdDqN&#10;OFhnlxalU6WhBgeqKu8rpaJiN+ulsgRrQAZWWb5ahQQYMnBLztxFyR+VCMFKPwtJqjKwFd8Z21r0&#10;eIxzoX3WmrasFG2abJKmJyr7iJgzAgZkieX12B1AGJn32G2xnX8IFXEq+uD0b4W1wX1EzAza98F1&#10;pcF+BKDwVV3m1h/LH1ATRH9YH5Cbgo6DZ7hZQ3l8ssRCO6XO8PsKG+eBOf/ELDYCDjCuGv8ND6mg&#10;KSh0EiVbsL8+ug/+OC1opaTBMS+o+7ljVlCivmqco5tsPA57ISrjyVWOih1a1kOL3tVLwEbA1sTq&#10;ohj8vTqJ0kL9hhtpEbKiiWmOuQvKvT0pS9+uH9xpXCwW0Q13gWH+Qb8YHsADz6EjXw9vzJpuejwO&#10;3iOcVkLXvC3HZ98QqWGx8yArH4xnXjsF90hspW7nhUU11KPXeTPPfwMAAP//AwBQSwMEFAAGAAgA&#10;AAAhAE6tQdzeAAAACgEAAA8AAABkcnMvZG93bnJldi54bWxMj81uwjAQhO+V+g7WVuoNHEpDTYiD&#10;ClLVcizpoUcTL0mEfyLbQPr23Z7KcWc+zc6U69EadsEQe+8kzKYZMHSN171rJXzVbxMBLCbltDLe&#10;oYQfjLCu7u9KVWh/dZ942aeWUYiLhZLQpTQUnMemQ6vi1A/oyDv6YFWiM7RcB3WlcGv4U5YtuFW9&#10;ow+dGnDbYXPan62ErRl3dX78RvH+/BHmG5/XG9xJ+fgwvq6AJRzTPwx/9ak6VNTp4M9OR2YkTGYv&#10;C0LJyGkTAXMhlsAOJCxFBrwq+e2E6hcAAP//AwBQSwECLQAUAAYACAAAACEAtoM4kv4AAADhAQAA&#10;EwAAAAAAAAAAAAAAAAAAAAAAW0NvbnRlbnRfVHlwZXNdLnhtbFBLAQItABQABgAIAAAAIQA4/SH/&#10;1gAAAJQBAAALAAAAAAAAAAAAAAAAAC8BAABfcmVscy8ucmVsc1BLAQItABQABgAIAAAAIQBWF20E&#10;uwIAAOEFAAAOAAAAAAAAAAAAAAAAAC4CAABkcnMvZTJvRG9jLnhtbFBLAQItABQABgAIAAAAIQBO&#10;rUHc3gAAAAoBAAAPAAAAAAAAAAAAAAAAABUFAABkcnMvZG93bnJldi54bWxQSwUGAAAAAAQABADz&#10;AAAAIAYAAAAA&#10;" adj="6619,22529" fillcolor="#0d12dd" strokecolor="#091723 [484]" strokeweight="1pt">
                <v:textbox>
                  <w:txbxContent>
                    <w:p w14:paraId="67B88FF0" w14:textId="1A9F4158" w:rsidR="00DD727D" w:rsidRPr="00DD727D" w:rsidRDefault="00DD727D" w:rsidP="00DD727D">
                      <w:pPr>
                        <w:rPr>
                          <w:rFonts w:asciiTheme="majorEastAsia" w:eastAsiaTheme="majorEastAsia" w:hAnsiTheme="majorEastAsia"/>
                          <w:b/>
                          <w:bCs/>
                          <w:color w:val="FFFFFF" w:themeColor="background1"/>
                        </w:rPr>
                      </w:pPr>
                      <w:r w:rsidRPr="00DD727D">
                        <w:rPr>
                          <w:rFonts w:asciiTheme="majorEastAsia" w:eastAsiaTheme="majorEastAsia" w:hAnsiTheme="majorEastAsia" w:hint="eastAsia"/>
                          <w:b/>
                          <w:bCs/>
                          <w:color w:val="FFFFFF" w:themeColor="background1"/>
                        </w:rPr>
                        <w:t>金融広報中央委員会の世論調査</w:t>
                      </w:r>
                    </w:p>
                    <w:p w14:paraId="13D529F6" w14:textId="6189ED82" w:rsidR="00DD727D" w:rsidRPr="00DD727D" w:rsidRDefault="00DD727D" w:rsidP="00DD727D">
                      <w:pPr>
                        <w:rPr>
                          <w:rFonts w:asciiTheme="majorEastAsia" w:eastAsiaTheme="majorEastAsia" w:hAnsiTheme="majorEastAsia" w:hint="eastAsia"/>
                          <w:b/>
                          <w:bCs/>
                          <w:color w:val="FFFFFF" w:themeColor="background1"/>
                        </w:rPr>
                      </w:pPr>
                      <w:r w:rsidRPr="00DD727D">
                        <w:rPr>
                          <w:rFonts w:asciiTheme="majorEastAsia" w:eastAsiaTheme="majorEastAsia" w:hAnsiTheme="majorEastAsia" w:hint="eastAsia"/>
                          <w:b/>
                          <w:bCs/>
                          <w:color w:val="FFFFFF" w:themeColor="background1"/>
                        </w:rPr>
                        <w:t>（令和4年）</w:t>
                      </w:r>
                      <w:r w:rsidRPr="00DD727D">
                        <w:rPr>
                          <w:rFonts w:asciiTheme="majorEastAsia" w:eastAsiaTheme="majorEastAsia" w:hAnsiTheme="majorEastAsia" w:hint="eastAsia"/>
                          <w:b/>
                          <w:bCs/>
                          <w:color w:val="FFFFFF" w:themeColor="background1"/>
                        </w:rPr>
                        <w:t>では単身世帯の３４．５％</w:t>
                      </w:r>
                      <w:r>
                        <w:rPr>
                          <w:rFonts w:asciiTheme="majorEastAsia" w:eastAsiaTheme="majorEastAsia" w:hAnsiTheme="majorEastAsia" w:hint="eastAsia"/>
                          <w:b/>
                          <w:bCs/>
                          <w:color w:val="FFFFFF" w:themeColor="background1"/>
                        </w:rPr>
                        <w:t>、</w:t>
                      </w:r>
                      <w:r w:rsidRPr="00DD727D">
                        <w:rPr>
                          <w:rFonts w:asciiTheme="majorEastAsia" w:eastAsiaTheme="majorEastAsia" w:hAnsiTheme="majorEastAsia" w:hint="eastAsia"/>
                          <w:b/>
                          <w:bCs/>
                          <w:color w:val="FFFFFF" w:themeColor="background1"/>
                        </w:rPr>
                        <w:t>２人以上世帯の２３．１％が金融資産ゼロ世帯です。</w:t>
                      </w:r>
                    </w:p>
                  </w:txbxContent>
                </v:textbox>
              </v:shape>
            </w:pict>
          </mc:Fallback>
        </mc:AlternateContent>
      </w:r>
      <w:r w:rsidR="00F92E0B">
        <w:rPr>
          <w:rFonts w:asciiTheme="minorEastAsia" w:hAnsiTheme="minorEastAsia" w:cs="Times New Roman"/>
          <w:noProof/>
          <w:szCs w:val="21"/>
        </w:rPr>
        <mc:AlternateContent>
          <mc:Choice Requires="wps">
            <w:drawing>
              <wp:anchor distT="0" distB="0" distL="114300" distR="114300" simplePos="0" relativeHeight="251680766" behindDoc="0" locked="0" layoutInCell="1" allowOverlap="1" wp14:anchorId="26D6E5AF" wp14:editId="6FD5D99C">
                <wp:simplePos x="0" y="0"/>
                <wp:positionH relativeFrom="column">
                  <wp:posOffset>-359410</wp:posOffset>
                </wp:positionH>
                <wp:positionV relativeFrom="margin">
                  <wp:posOffset>762000</wp:posOffset>
                </wp:positionV>
                <wp:extent cx="2905125" cy="3943350"/>
                <wp:effectExtent l="0" t="0" r="28575" b="19050"/>
                <wp:wrapNone/>
                <wp:docPr id="417831906" name="四角形: 1 つの角を切り取る 13"/>
                <wp:cNvGraphicFramePr/>
                <a:graphic xmlns:a="http://schemas.openxmlformats.org/drawingml/2006/main">
                  <a:graphicData uri="http://schemas.microsoft.com/office/word/2010/wordprocessingShape">
                    <wps:wsp>
                      <wps:cNvSpPr/>
                      <wps:spPr>
                        <a:xfrm>
                          <a:off x="0" y="0"/>
                          <a:ext cx="2905125" cy="3943350"/>
                        </a:xfrm>
                        <a:prstGeom prst="snip1Rect">
                          <a:avLst>
                            <a:gd name="adj" fmla="val 31961"/>
                          </a:avLst>
                        </a:prstGeom>
                        <a:solidFill>
                          <a:srgbClr val="E4F63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86D105" w14:textId="1AE2EA0B" w:rsidR="005C6B03" w:rsidRPr="005C6B03" w:rsidRDefault="005C6B03" w:rsidP="005C6B03">
                            <w:pPr>
                              <w:jc w:val="center"/>
                              <w:rPr>
                                <w:rFonts w:ascii="BIZ UDPゴシック" w:eastAsia="BIZ UDPゴシック" w:hAnsi="BIZ UDPゴシック" w:hint="eastAsia"/>
                                <w:b/>
                                <w:bCs/>
                                <w:color w:val="000000" w:themeColor="text1"/>
                                <w:sz w:val="28"/>
                                <w:szCs w:val="28"/>
                              </w:rPr>
                            </w:pPr>
                            <w:r w:rsidRPr="005C6B03">
                              <w:rPr>
                                <w:rFonts w:ascii="BIZ UDPゴシック" w:eastAsia="BIZ UDPゴシック" w:hAnsi="BIZ UDPゴシック" w:hint="eastAsia"/>
                                <w:b/>
                                <w:bCs/>
                                <w:color w:val="000000" w:themeColor="text1"/>
                                <w:sz w:val="28"/>
                                <w:szCs w:val="28"/>
                              </w:rPr>
                              <w:t>個人金融資産2199兆円</w:t>
                            </w:r>
                          </w:p>
                          <w:p w14:paraId="390ED54A" w14:textId="77777777" w:rsidR="005C6B03" w:rsidRDefault="005C6B03" w:rsidP="005C6B03">
                            <w:pPr>
                              <w:jc w:val="center"/>
                              <w:rPr>
                                <w:rFonts w:asciiTheme="minorEastAsia" w:hAnsiTheme="minorEastAsia"/>
                                <w:b/>
                                <w:bCs/>
                                <w:color w:val="000000" w:themeColor="text1"/>
                              </w:rPr>
                            </w:pPr>
                            <w:r>
                              <w:rPr>
                                <w:rFonts w:asciiTheme="minorEastAsia" w:hAnsiTheme="minorEastAsia" w:hint="eastAsia"/>
                                <w:b/>
                                <w:bCs/>
                                <w:color w:val="000000" w:themeColor="text1"/>
                              </w:rPr>
                              <w:t xml:space="preserve">　</w:t>
                            </w:r>
                            <w:r w:rsidRPr="005C6B03">
                              <w:rPr>
                                <w:rFonts w:asciiTheme="minorEastAsia" w:hAnsiTheme="minorEastAsia" w:hint="eastAsia"/>
                                <w:b/>
                                <w:bCs/>
                                <w:color w:val="000000" w:themeColor="text1"/>
                              </w:rPr>
                              <w:t>日銀が27日発表した1～3月期の資金循環統計（速報）によると、3月末時点で個人（家計部門）が保有す</w:t>
                            </w:r>
                            <w:r>
                              <w:rPr>
                                <w:rFonts w:asciiTheme="minorEastAsia" w:hAnsiTheme="minorEastAsia" w:hint="eastAsia"/>
                                <w:b/>
                                <w:bCs/>
                                <w:color w:val="000000" w:themeColor="text1"/>
                              </w:rPr>
                              <w:t xml:space="preserve">　</w:t>
                            </w:r>
                          </w:p>
                          <w:p w14:paraId="4E81F92B" w14:textId="2B585845" w:rsidR="005C6B03" w:rsidRDefault="005C6B03" w:rsidP="005C6B03">
                            <w:pPr>
                              <w:rPr>
                                <w:rFonts w:asciiTheme="minorEastAsia" w:hAnsiTheme="minorEastAsia"/>
                                <w:b/>
                                <w:bCs/>
                                <w:color w:val="000000" w:themeColor="text1"/>
                              </w:rPr>
                            </w:pPr>
                            <w:r w:rsidRPr="005C6B03">
                              <w:rPr>
                                <w:rFonts w:asciiTheme="minorEastAsia" w:hAnsiTheme="minorEastAsia" w:hint="eastAsia"/>
                                <w:b/>
                                <w:bCs/>
                                <w:color w:val="000000" w:themeColor="text1"/>
                              </w:rPr>
                              <w:t>る金融資産の残高は前年同月末比</w:t>
                            </w:r>
                          </w:p>
                          <w:p w14:paraId="33A5F313" w14:textId="2F18958C" w:rsidR="005C6B03" w:rsidRPr="005C6B03" w:rsidRDefault="005C6B03" w:rsidP="005C6B03">
                            <w:pPr>
                              <w:rPr>
                                <w:rFonts w:asciiTheme="minorEastAsia" w:hAnsiTheme="minorEastAsia"/>
                                <w:b/>
                                <w:bCs/>
                                <w:color w:val="000000" w:themeColor="text1"/>
                              </w:rPr>
                            </w:pPr>
                            <w:r w:rsidRPr="005C6B03">
                              <w:rPr>
                                <w:rFonts w:asciiTheme="minorEastAsia" w:hAnsiTheme="minorEastAsia" w:hint="eastAsia"/>
                                <w:b/>
                                <w:bCs/>
                                <w:color w:val="000000" w:themeColor="text1"/>
                              </w:rPr>
                              <w:t>7．1％増の2199兆円</w:t>
                            </w:r>
                            <w:r>
                              <w:rPr>
                                <w:rFonts w:asciiTheme="minorEastAsia" w:hAnsiTheme="minorEastAsia" w:hint="eastAsia"/>
                                <w:b/>
                                <w:bCs/>
                                <w:color w:val="000000" w:themeColor="text1"/>
                              </w:rPr>
                              <w:t>でした。</w:t>
                            </w:r>
                          </w:p>
                          <w:p w14:paraId="6C1B92F5" w14:textId="77777777" w:rsidR="005C6B03" w:rsidRPr="005C6B03" w:rsidRDefault="005C6B03" w:rsidP="005C6B03">
                            <w:pPr>
                              <w:jc w:val="center"/>
                              <w:rPr>
                                <w:b/>
                                <w:bCs/>
                              </w:rPr>
                            </w:pPr>
                          </w:p>
                          <w:p w14:paraId="43ED6F66" w14:textId="229D2EFA" w:rsidR="005C6B03" w:rsidRPr="005C6B03" w:rsidRDefault="005C6B03" w:rsidP="00DA4FC1">
                            <w:pPr>
                              <w:ind w:firstLineChars="100" w:firstLine="211"/>
                              <w:rPr>
                                <w:b/>
                                <w:bCs/>
                                <w:color w:val="000000" w:themeColor="text1"/>
                              </w:rPr>
                            </w:pPr>
                            <w:r w:rsidRPr="005C6B03">
                              <w:rPr>
                                <w:rFonts w:hint="eastAsia"/>
                                <w:b/>
                                <w:bCs/>
                                <w:color w:val="000000" w:themeColor="text1"/>
                              </w:rPr>
                              <w:t>個人金融資産の</w:t>
                            </w:r>
                            <w:r w:rsidR="00DA4FC1">
                              <w:rPr>
                                <w:rFonts w:hint="eastAsia"/>
                                <w:b/>
                                <w:bCs/>
                                <w:color w:val="000000" w:themeColor="text1"/>
                              </w:rPr>
                              <w:t>主な</w:t>
                            </w:r>
                            <w:r w:rsidRPr="005C6B03">
                              <w:rPr>
                                <w:rFonts w:hint="eastAsia"/>
                                <w:b/>
                                <w:bCs/>
                                <w:color w:val="000000" w:themeColor="text1"/>
                              </w:rPr>
                              <w:t>内訳は、株式等が</w:t>
                            </w:r>
                            <w:r w:rsidRPr="005C6B03">
                              <w:rPr>
                                <w:rFonts w:hint="eastAsia"/>
                                <w:b/>
                                <w:bCs/>
                                <w:color w:val="000000" w:themeColor="text1"/>
                              </w:rPr>
                              <w:t>33</w:t>
                            </w:r>
                            <w:r w:rsidRPr="005C6B03">
                              <w:rPr>
                                <w:rFonts w:hint="eastAsia"/>
                                <w:b/>
                                <w:bCs/>
                                <w:color w:val="000000" w:themeColor="text1"/>
                              </w:rPr>
                              <w:t>．</w:t>
                            </w:r>
                            <w:r w:rsidRPr="005C6B03">
                              <w:rPr>
                                <w:rFonts w:hint="eastAsia"/>
                                <w:b/>
                                <w:bCs/>
                                <w:color w:val="000000" w:themeColor="text1"/>
                              </w:rPr>
                              <w:t>7</w:t>
                            </w:r>
                            <w:r w:rsidRPr="005C6B03">
                              <w:rPr>
                                <w:rFonts w:hint="eastAsia"/>
                                <w:b/>
                                <w:bCs/>
                                <w:color w:val="000000" w:themeColor="text1"/>
                              </w:rPr>
                              <w:t>％増の</w:t>
                            </w:r>
                            <w:r w:rsidRPr="005C6B03">
                              <w:rPr>
                                <w:rFonts w:hint="eastAsia"/>
                                <w:b/>
                                <w:bCs/>
                                <w:color w:val="000000" w:themeColor="text1"/>
                              </w:rPr>
                              <w:t>313</w:t>
                            </w:r>
                            <w:r w:rsidRPr="005C6B03">
                              <w:rPr>
                                <w:rFonts w:hint="eastAsia"/>
                                <w:b/>
                                <w:bCs/>
                                <w:color w:val="000000" w:themeColor="text1"/>
                              </w:rPr>
                              <w:t>兆円、投資信託が</w:t>
                            </w:r>
                            <w:r w:rsidRPr="005C6B03">
                              <w:rPr>
                                <w:rFonts w:hint="eastAsia"/>
                                <w:b/>
                                <w:bCs/>
                                <w:color w:val="000000" w:themeColor="text1"/>
                              </w:rPr>
                              <w:t>31</w:t>
                            </w:r>
                            <w:r w:rsidRPr="005C6B03">
                              <w:rPr>
                                <w:rFonts w:hint="eastAsia"/>
                                <w:b/>
                                <w:bCs/>
                                <w:color w:val="000000" w:themeColor="text1"/>
                              </w:rPr>
                              <w:t>．</w:t>
                            </w:r>
                            <w:r w:rsidRPr="005C6B03">
                              <w:rPr>
                                <w:rFonts w:hint="eastAsia"/>
                                <w:b/>
                                <w:bCs/>
                                <w:color w:val="000000" w:themeColor="text1"/>
                              </w:rPr>
                              <w:t>5</w:t>
                            </w:r>
                            <w:r w:rsidRPr="005C6B03">
                              <w:rPr>
                                <w:rFonts w:hint="eastAsia"/>
                                <w:b/>
                                <w:bCs/>
                                <w:color w:val="000000" w:themeColor="text1"/>
                              </w:rPr>
                              <w:t>％増の</w:t>
                            </w:r>
                            <w:r w:rsidRPr="005C6B03">
                              <w:rPr>
                                <w:rFonts w:hint="eastAsia"/>
                                <w:b/>
                                <w:bCs/>
                                <w:color w:val="000000" w:themeColor="text1"/>
                              </w:rPr>
                              <w:t>119</w:t>
                            </w:r>
                            <w:r w:rsidRPr="005C6B03">
                              <w:rPr>
                                <w:rFonts w:hint="eastAsia"/>
                                <w:b/>
                                <w:bCs/>
                                <w:color w:val="000000" w:themeColor="text1"/>
                              </w:rPr>
                              <w:t>兆円。現金・預金は</w:t>
                            </w:r>
                            <w:r w:rsidRPr="005C6B03">
                              <w:rPr>
                                <w:rFonts w:hint="eastAsia"/>
                                <w:b/>
                                <w:bCs/>
                                <w:color w:val="000000" w:themeColor="text1"/>
                              </w:rPr>
                              <w:t>1</w:t>
                            </w:r>
                            <w:r w:rsidRPr="005C6B03">
                              <w:rPr>
                                <w:rFonts w:hint="eastAsia"/>
                                <w:b/>
                                <w:bCs/>
                                <w:color w:val="000000" w:themeColor="text1"/>
                              </w:rPr>
                              <w:t>．</w:t>
                            </w:r>
                            <w:r w:rsidRPr="005C6B03">
                              <w:rPr>
                                <w:rFonts w:hint="eastAsia"/>
                                <w:b/>
                                <w:bCs/>
                                <w:color w:val="000000" w:themeColor="text1"/>
                              </w:rPr>
                              <w:t>1</w:t>
                            </w:r>
                            <w:r w:rsidRPr="005C6B03">
                              <w:rPr>
                                <w:rFonts w:hint="eastAsia"/>
                                <w:b/>
                                <w:bCs/>
                                <w:color w:val="000000" w:themeColor="text1"/>
                              </w:rPr>
                              <w:t>％増の</w:t>
                            </w:r>
                            <w:r w:rsidRPr="005C6B03">
                              <w:rPr>
                                <w:rFonts w:hint="eastAsia"/>
                                <w:b/>
                                <w:bCs/>
                                <w:color w:val="000000" w:themeColor="text1"/>
                              </w:rPr>
                              <w:t>1118</w:t>
                            </w:r>
                            <w:r w:rsidRPr="005C6B03">
                              <w:rPr>
                                <w:rFonts w:hint="eastAsia"/>
                                <w:b/>
                                <w:bCs/>
                                <w:color w:val="000000" w:themeColor="text1"/>
                              </w:rPr>
                              <w:t>円。保険は</w:t>
                            </w:r>
                            <w:r>
                              <w:rPr>
                                <w:rFonts w:hint="eastAsia"/>
                                <w:b/>
                                <w:bCs/>
                                <w:color w:val="000000" w:themeColor="text1"/>
                              </w:rPr>
                              <w:t>円安</w:t>
                            </w:r>
                            <w:r w:rsidRPr="005C6B03">
                              <w:rPr>
                                <w:rFonts w:hint="eastAsia"/>
                                <w:b/>
                                <w:bCs/>
                                <w:color w:val="000000" w:themeColor="text1"/>
                              </w:rPr>
                              <w:t>で外貨建て保険の残高が押し上げられ、</w:t>
                            </w:r>
                            <w:r w:rsidRPr="005C6B03">
                              <w:rPr>
                                <w:rFonts w:hint="eastAsia"/>
                                <w:b/>
                                <w:bCs/>
                                <w:color w:val="000000" w:themeColor="text1"/>
                              </w:rPr>
                              <w:t>1</w:t>
                            </w:r>
                            <w:r w:rsidRPr="005C6B03">
                              <w:rPr>
                                <w:rFonts w:hint="eastAsia"/>
                                <w:b/>
                                <w:bCs/>
                                <w:color w:val="000000" w:themeColor="text1"/>
                              </w:rPr>
                              <w:t>．</w:t>
                            </w:r>
                            <w:r w:rsidRPr="005C6B03">
                              <w:rPr>
                                <w:rFonts w:hint="eastAsia"/>
                                <w:b/>
                                <w:bCs/>
                                <w:color w:val="000000" w:themeColor="text1"/>
                              </w:rPr>
                              <w:t>0</w:t>
                            </w:r>
                            <w:r w:rsidRPr="005C6B03">
                              <w:rPr>
                                <w:rFonts w:hint="eastAsia"/>
                                <w:b/>
                                <w:bCs/>
                                <w:color w:val="000000" w:themeColor="text1"/>
                              </w:rPr>
                              <w:t>％増の</w:t>
                            </w:r>
                            <w:r w:rsidRPr="005C6B03">
                              <w:rPr>
                                <w:rFonts w:hint="eastAsia"/>
                                <w:b/>
                                <w:bCs/>
                                <w:color w:val="000000" w:themeColor="text1"/>
                              </w:rPr>
                              <w:t>382</w:t>
                            </w:r>
                            <w:r w:rsidRPr="005C6B03">
                              <w:rPr>
                                <w:rFonts w:hint="eastAsia"/>
                                <w:b/>
                                <w:bCs/>
                                <w:color w:val="000000" w:themeColor="text1"/>
                              </w:rPr>
                              <w:t>兆円</w:t>
                            </w:r>
                            <w:r>
                              <w:rPr>
                                <w:rFonts w:hint="eastAsia"/>
                                <w:b/>
                                <w:bCs/>
                                <w:color w:val="000000" w:themeColor="text1"/>
                              </w:rPr>
                              <w:t>でした。</w:t>
                            </w:r>
                            <w:r w:rsidRPr="005C6B03">
                              <w:rPr>
                                <w:rFonts w:hint="eastAsia"/>
                                <w:b/>
                                <w:bCs/>
                                <w:color w:val="000000" w:themeColor="text1"/>
                              </w:rPr>
                              <w:t xml:space="preserve">　</w:t>
                            </w:r>
                          </w:p>
                          <w:p w14:paraId="156D85DD" w14:textId="77777777" w:rsidR="005C6B03" w:rsidRPr="005C6B03" w:rsidRDefault="005C6B03" w:rsidP="005C6B03">
                            <w:pPr>
                              <w:jc w:val="center"/>
                              <w:rPr>
                                <w:b/>
                                <w:bCs/>
                                <w:color w:val="000000" w:themeColor="text1"/>
                              </w:rPr>
                            </w:pPr>
                          </w:p>
                          <w:p w14:paraId="3165201E" w14:textId="77777777" w:rsidR="005C6B03" w:rsidRPr="005C6B03" w:rsidRDefault="005C6B03" w:rsidP="005C6B03">
                            <w:pPr>
                              <w:jc w:val="center"/>
                              <w:rPr>
                                <w:b/>
                                <w:bCs/>
                                <w:color w:val="000000" w:themeColor="text1"/>
                              </w:rPr>
                            </w:pPr>
                          </w:p>
                          <w:p w14:paraId="50BAE84D" w14:textId="77777777" w:rsidR="005C6B03" w:rsidRPr="005C6B03" w:rsidRDefault="005C6B03" w:rsidP="005C6B03">
                            <w:pPr>
                              <w:jc w:val="center"/>
                              <w:rPr>
                                <w:b/>
                                <w:bCs/>
                                <w:color w:val="000000" w:themeColor="text1"/>
                              </w:rPr>
                            </w:pPr>
                          </w:p>
                          <w:p w14:paraId="0CB33A5B" w14:textId="77777777" w:rsidR="005C6B03" w:rsidRPr="005C6B03" w:rsidRDefault="005C6B03" w:rsidP="005C6B03">
                            <w:pPr>
                              <w:jc w:val="center"/>
                              <w:rPr>
                                <w:b/>
                                <w:bCs/>
                                <w:color w:val="000000" w:themeColor="text1"/>
                              </w:rPr>
                            </w:pPr>
                          </w:p>
                          <w:p w14:paraId="6C1B2BC9" w14:textId="77777777" w:rsidR="005C6B03" w:rsidRPr="005C6B03" w:rsidRDefault="005C6B03" w:rsidP="005C6B03">
                            <w:pPr>
                              <w:jc w:val="center"/>
                              <w:rPr>
                                <w:b/>
                                <w:bCs/>
                                <w:color w:val="000000" w:themeColor="text1"/>
                              </w:rPr>
                            </w:pPr>
                          </w:p>
                          <w:p w14:paraId="63063E21" w14:textId="77777777" w:rsidR="005C6B03" w:rsidRPr="005C6B03" w:rsidRDefault="005C6B03" w:rsidP="005C6B03">
                            <w:pPr>
                              <w:jc w:val="center"/>
                              <w:rPr>
                                <w:b/>
                                <w:bCs/>
                              </w:rPr>
                            </w:pPr>
                          </w:p>
                          <w:p w14:paraId="335AD937" w14:textId="77777777" w:rsidR="005C6B03" w:rsidRDefault="005C6B03" w:rsidP="005C6B03">
                            <w:pPr>
                              <w:jc w:val="center"/>
                            </w:pPr>
                          </w:p>
                          <w:p w14:paraId="5AAFE0AA" w14:textId="77777777" w:rsidR="005C6B03" w:rsidRDefault="005C6B03" w:rsidP="005C6B03">
                            <w:pPr>
                              <w:jc w:val="center"/>
                            </w:pPr>
                          </w:p>
                          <w:p w14:paraId="582E7FD8" w14:textId="77777777" w:rsidR="005C6B03" w:rsidRDefault="005C6B03" w:rsidP="005C6B03">
                            <w:pPr>
                              <w:jc w:val="center"/>
                            </w:pPr>
                          </w:p>
                          <w:p w14:paraId="029651D0" w14:textId="77777777" w:rsidR="005C6B03" w:rsidRDefault="005C6B03" w:rsidP="005C6B03">
                            <w:pPr>
                              <w:jc w:val="center"/>
                            </w:pPr>
                          </w:p>
                          <w:p w14:paraId="700A34DD" w14:textId="77777777" w:rsidR="005C6B03" w:rsidRDefault="005C6B03" w:rsidP="005C6B03">
                            <w:pPr>
                              <w:jc w:val="center"/>
                            </w:pPr>
                          </w:p>
                          <w:p w14:paraId="1B9F367E" w14:textId="77777777" w:rsidR="005C6B03" w:rsidRDefault="005C6B03" w:rsidP="005C6B03">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6E5AF" id="四角形: 1 つの角を切り取る 13" o:spid="_x0000_s1031" style="position:absolute;left:0;text-align:left;margin-left:-28.3pt;margin-top:60pt;width:228.75pt;height:310.5pt;z-index:25168076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coordsize="2905125,394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zOmwIAAIsFAAAOAAAAZHJzL2Uyb0RvYy54bWysVEtv2zAMvg/YfxB0X23ntSWoUwTtMgwo&#10;2qLt0LMiS7EGvSYpsbNfX0p2nGAtdhh2sUmR/ER+Inl51SqJ9sx5YXSJi4scI6apqYTelvjH8/rT&#10;F4x8ILoi0mhW4gPz+Gr58cNlYxdsZGojK+YQgGi/aGyJ6xDsIss8rZki/sJYpsHIjVMkgOq2WeVI&#10;A+hKZqM8n2WNcZV1hjLv4fSmM+Jlwuec0XDPuWcByRJDbiF9Xfpu4jdbXpLF1hFbC9qnQf4hC0WE&#10;hksHqBsSCNo58QZKCeqMNzxcUKMyw7mgLNUA1RT5H9U81cSyVAuQ4+1Ak/9/sPRu/2QfHNDQWL/w&#10;IMYqWu5U/EN+qE1kHQayWBsQhcPRPJ8WoylGFGzj+WQ8niY6s1O4dT58Y0ahKJTYa2GLR3iSxBTZ&#10;3/qQKKuQJgp6g1Q/MeJKwgPsiUTjYj4r4gMBYu8M0hEzRnojRbUWUibFbTfX0iEILfHXyXo2nvXB&#10;Z27ZqcokhYNkMVjqR8aRqGJdKbvUgGzAI5QyHYrOVJOKddcU0zw/Fj1EpIQTYETmkN6A3QPE5n6L&#10;3VXa+8dQlvp3CM7/llgXPESkm40OQ7AS2rj3ACRU1d/c+UP6Z9REMbSbFrgp8TR6xpONqQ4PDjnT&#10;zZO3dC3giW+JDw/EwfvBqMFSCPfw4dI0JTa9hFFt3O/3zqM/9DVYMWpgIKFffu2IYxjJ7xo6fl5M&#10;JnGCkzKZfh6B4s4tm3OL3qlrA41QwPqxNInRP8ijyJ1RL7A7VvFWMBFN4e4S0+COynXoFgVsH8pW&#10;q+QGU2tJuNVPlkbwyHPsyOf2hTjb93mAEbkzx+Htm7fj+OQbI7VZ7YLhIkTjiddegYlPrdRvp7hS&#10;zvXkddqhy1cAAAD//wMAUEsDBBQABgAIAAAAIQB5bj6C4QAAAAsBAAAPAAAAZHJzL2Rvd25yZXYu&#10;eG1sTI9BS8QwEIXvgv8hjOBtN9myW7U2XVQUETxoFZbess3YFptJbbLb+u8dT3oc3sd73+Tb2fXi&#10;iGPoPGlYLRUIpNrbjhoN728Pi0sQIRqypveEGr4xwLY4PclNZv1Er3gsYyO4hEJmNLQxDpmUoW7R&#10;mbD0AxJnH350JvI5NtKOZuJy18tEqVQ60xEvtGbAuxbrz/LgNDzv7CST6mvzNJTJ7a59qe6bx0rr&#10;87P55hpExDn+wfCrz+pQsNPeH8gG0WtYbNKUUQ54BwQTa6WuQOw1XKxXCmSRy/8/FD8AAAD//wMA&#10;UEsBAi0AFAAGAAgAAAAhALaDOJL+AAAA4QEAABMAAAAAAAAAAAAAAAAAAAAAAFtDb250ZW50X1R5&#10;cGVzXS54bWxQSwECLQAUAAYACAAAACEAOP0h/9YAAACUAQAACwAAAAAAAAAAAAAAAAAvAQAAX3Jl&#10;bHMvLnJlbHNQSwECLQAUAAYACAAAACEAKT8czpsCAACLBQAADgAAAAAAAAAAAAAAAAAuAgAAZHJz&#10;L2Uyb0RvYy54bWxQSwECLQAUAAYACAAAACEAeW4+guEAAAALAQAADwAAAAAAAAAAAAAAAAD1BAAA&#10;ZHJzL2Rvd25yZXYueG1sUEsFBgAAAAAEAAQA8wAAAAMGAAAAAA==&#10;" adj="-11796480,,5400" path="m,l1976618,r928507,928507l2905125,3943350,,3943350,,xe" fillcolor="#e4f636" strokecolor="#091723 [484]" strokeweight="1pt">
                <v:stroke joinstyle="miter"/>
                <v:formulas/>
                <v:path arrowok="t" o:connecttype="custom" o:connectlocs="0,0;1976618,0;2905125,928507;2905125,3943350;0,3943350;0,0" o:connectangles="0,0,0,0,0,0" textboxrect="0,0,2905125,3943350"/>
                <v:textbox>
                  <w:txbxContent>
                    <w:p w14:paraId="0786D105" w14:textId="1AE2EA0B" w:rsidR="005C6B03" w:rsidRPr="005C6B03" w:rsidRDefault="005C6B03" w:rsidP="005C6B03">
                      <w:pPr>
                        <w:jc w:val="center"/>
                        <w:rPr>
                          <w:rFonts w:ascii="BIZ UDPゴシック" w:eastAsia="BIZ UDPゴシック" w:hAnsi="BIZ UDPゴシック" w:hint="eastAsia"/>
                          <w:b/>
                          <w:bCs/>
                          <w:color w:val="000000" w:themeColor="text1"/>
                          <w:sz w:val="28"/>
                          <w:szCs w:val="28"/>
                        </w:rPr>
                      </w:pPr>
                      <w:r w:rsidRPr="005C6B03">
                        <w:rPr>
                          <w:rFonts w:ascii="BIZ UDPゴシック" w:eastAsia="BIZ UDPゴシック" w:hAnsi="BIZ UDPゴシック" w:hint="eastAsia"/>
                          <w:b/>
                          <w:bCs/>
                          <w:color w:val="000000" w:themeColor="text1"/>
                          <w:sz w:val="28"/>
                          <w:szCs w:val="28"/>
                        </w:rPr>
                        <w:t>個人金融資産2199兆円</w:t>
                      </w:r>
                    </w:p>
                    <w:p w14:paraId="390ED54A" w14:textId="77777777" w:rsidR="005C6B03" w:rsidRDefault="005C6B03" w:rsidP="005C6B03">
                      <w:pPr>
                        <w:jc w:val="center"/>
                        <w:rPr>
                          <w:rFonts w:asciiTheme="minorEastAsia" w:hAnsiTheme="minorEastAsia"/>
                          <w:b/>
                          <w:bCs/>
                          <w:color w:val="000000" w:themeColor="text1"/>
                        </w:rPr>
                      </w:pPr>
                      <w:r>
                        <w:rPr>
                          <w:rFonts w:asciiTheme="minorEastAsia" w:hAnsiTheme="minorEastAsia" w:hint="eastAsia"/>
                          <w:b/>
                          <w:bCs/>
                          <w:color w:val="000000" w:themeColor="text1"/>
                        </w:rPr>
                        <w:t xml:space="preserve">　</w:t>
                      </w:r>
                      <w:r w:rsidRPr="005C6B03">
                        <w:rPr>
                          <w:rFonts w:asciiTheme="minorEastAsia" w:hAnsiTheme="minorEastAsia" w:hint="eastAsia"/>
                          <w:b/>
                          <w:bCs/>
                          <w:color w:val="000000" w:themeColor="text1"/>
                        </w:rPr>
                        <w:t>日銀が27日発表した1～3月期の資金循環統計（速報）によると、3月末時点で個人（家計部門）が保有す</w:t>
                      </w:r>
                      <w:r>
                        <w:rPr>
                          <w:rFonts w:asciiTheme="minorEastAsia" w:hAnsiTheme="minorEastAsia" w:hint="eastAsia"/>
                          <w:b/>
                          <w:bCs/>
                          <w:color w:val="000000" w:themeColor="text1"/>
                        </w:rPr>
                        <w:t xml:space="preserve">　</w:t>
                      </w:r>
                    </w:p>
                    <w:p w14:paraId="4E81F92B" w14:textId="2B585845" w:rsidR="005C6B03" w:rsidRDefault="005C6B03" w:rsidP="005C6B03">
                      <w:pPr>
                        <w:rPr>
                          <w:rFonts w:asciiTheme="minorEastAsia" w:hAnsiTheme="minorEastAsia"/>
                          <w:b/>
                          <w:bCs/>
                          <w:color w:val="000000" w:themeColor="text1"/>
                        </w:rPr>
                      </w:pPr>
                      <w:r w:rsidRPr="005C6B03">
                        <w:rPr>
                          <w:rFonts w:asciiTheme="minorEastAsia" w:hAnsiTheme="minorEastAsia" w:hint="eastAsia"/>
                          <w:b/>
                          <w:bCs/>
                          <w:color w:val="000000" w:themeColor="text1"/>
                        </w:rPr>
                        <w:t>る金融資産の残高は前年同月末比</w:t>
                      </w:r>
                    </w:p>
                    <w:p w14:paraId="33A5F313" w14:textId="2F18958C" w:rsidR="005C6B03" w:rsidRPr="005C6B03" w:rsidRDefault="005C6B03" w:rsidP="005C6B03">
                      <w:pPr>
                        <w:rPr>
                          <w:rFonts w:asciiTheme="minorEastAsia" w:hAnsiTheme="minorEastAsia"/>
                          <w:b/>
                          <w:bCs/>
                          <w:color w:val="000000" w:themeColor="text1"/>
                        </w:rPr>
                      </w:pPr>
                      <w:r w:rsidRPr="005C6B03">
                        <w:rPr>
                          <w:rFonts w:asciiTheme="minorEastAsia" w:hAnsiTheme="minorEastAsia" w:hint="eastAsia"/>
                          <w:b/>
                          <w:bCs/>
                          <w:color w:val="000000" w:themeColor="text1"/>
                        </w:rPr>
                        <w:t>7．1％増の2199兆円</w:t>
                      </w:r>
                      <w:r>
                        <w:rPr>
                          <w:rFonts w:asciiTheme="minorEastAsia" w:hAnsiTheme="minorEastAsia" w:hint="eastAsia"/>
                          <w:b/>
                          <w:bCs/>
                          <w:color w:val="000000" w:themeColor="text1"/>
                        </w:rPr>
                        <w:t>でした。</w:t>
                      </w:r>
                    </w:p>
                    <w:p w14:paraId="6C1B92F5" w14:textId="77777777" w:rsidR="005C6B03" w:rsidRPr="005C6B03" w:rsidRDefault="005C6B03" w:rsidP="005C6B03">
                      <w:pPr>
                        <w:jc w:val="center"/>
                        <w:rPr>
                          <w:b/>
                          <w:bCs/>
                        </w:rPr>
                      </w:pPr>
                    </w:p>
                    <w:p w14:paraId="43ED6F66" w14:textId="229D2EFA" w:rsidR="005C6B03" w:rsidRPr="005C6B03" w:rsidRDefault="005C6B03" w:rsidP="00DA4FC1">
                      <w:pPr>
                        <w:ind w:firstLineChars="100" w:firstLine="211"/>
                        <w:rPr>
                          <w:b/>
                          <w:bCs/>
                          <w:color w:val="000000" w:themeColor="text1"/>
                        </w:rPr>
                      </w:pPr>
                      <w:r w:rsidRPr="005C6B03">
                        <w:rPr>
                          <w:rFonts w:hint="eastAsia"/>
                          <w:b/>
                          <w:bCs/>
                          <w:color w:val="000000" w:themeColor="text1"/>
                        </w:rPr>
                        <w:t>個人金融資産の</w:t>
                      </w:r>
                      <w:r w:rsidR="00DA4FC1">
                        <w:rPr>
                          <w:rFonts w:hint="eastAsia"/>
                          <w:b/>
                          <w:bCs/>
                          <w:color w:val="000000" w:themeColor="text1"/>
                        </w:rPr>
                        <w:t>主な</w:t>
                      </w:r>
                      <w:r w:rsidRPr="005C6B03">
                        <w:rPr>
                          <w:rFonts w:hint="eastAsia"/>
                          <w:b/>
                          <w:bCs/>
                          <w:color w:val="000000" w:themeColor="text1"/>
                        </w:rPr>
                        <w:t>内訳は、株式等が</w:t>
                      </w:r>
                      <w:r w:rsidRPr="005C6B03">
                        <w:rPr>
                          <w:rFonts w:hint="eastAsia"/>
                          <w:b/>
                          <w:bCs/>
                          <w:color w:val="000000" w:themeColor="text1"/>
                        </w:rPr>
                        <w:t>33</w:t>
                      </w:r>
                      <w:r w:rsidRPr="005C6B03">
                        <w:rPr>
                          <w:rFonts w:hint="eastAsia"/>
                          <w:b/>
                          <w:bCs/>
                          <w:color w:val="000000" w:themeColor="text1"/>
                        </w:rPr>
                        <w:t>．</w:t>
                      </w:r>
                      <w:r w:rsidRPr="005C6B03">
                        <w:rPr>
                          <w:rFonts w:hint="eastAsia"/>
                          <w:b/>
                          <w:bCs/>
                          <w:color w:val="000000" w:themeColor="text1"/>
                        </w:rPr>
                        <w:t>7</w:t>
                      </w:r>
                      <w:r w:rsidRPr="005C6B03">
                        <w:rPr>
                          <w:rFonts w:hint="eastAsia"/>
                          <w:b/>
                          <w:bCs/>
                          <w:color w:val="000000" w:themeColor="text1"/>
                        </w:rPr>
                        <w:t>％増の</w:t>
                      </w:r>
                      <w:r w:rsidRPr="005C6B03">
                        <w:rPr>
                          <w:rFonts w:hint="eastAsia"/>
                          <w:b/>
                          <w:bCs/>
                          <w:color w:val="000000" w:themeColor="text1"/>
                        </w:rPr>
                        <w:t>313</w:t>
                      </w:r>
                      <w:r w:rsidRPr="005C6B03">
                        <w:rPr>
                          <w:rFonts w:hint="eastAsia"/>
                          <w:b/>
                          <w:bCs/>
                          <w:color w:val="000000" w:themeColor="text1"/>
                        </w:rPr>
                        <w:t>兆円、投資信託が</w:t>
                      </w:r>
                      <w:r w:rsidRPr="005C6B03">
                        <w:rPr>
                          <w:rFonts w:hint="eastAsia"/>
                          <w:b/>
                          <w:bCs/>
                          <w:color w:val="000000" w:themeColor="text1"/>
                        </w:rPr>
                        <w:t>31</w:t>
                      </w:r>
                      <w:r w:rsidRPr="005C6B03">
                        <w:rPr>
                          <w:rFonts w:hint="eastAsia"/>
                          <w:b/>
                          <w:bCs/>
                          <w:color w:val="000000" w:themeColor="text1"/>
                        </w:rPr>
                        <w:t>．</w:t>
                      </w:r>
                      <w:r w:rsidRPr="005C6B03">
                        <w:rPr>
                          <w:rFonts w:hint="eastAsia"/>
                          <w:b/>
                          <w:bCs/>
                          <w:color w:val="000000" w:themeColor="text1"/>
                        </w:rPr>
                        <w:t>5</w:t>
                      </w:r>
                      <w:r w:rsidRPr="005C6B03">
                        <w:rPr>
                          <w:rFonts w:hint="eastAsia"/>
                          <w:b/>
                          <w:bCs/>
                          <w:color w:val="000000" w:themeColor="text1"/>
                        </w:rPr>
                        <w:t>％増の</w:t>
                      </w:r>
                      <w:r w:rsidRPr="005C6B03">
                        <w:rPr>
                          <w:rFonts w:hint="eastAsia"/>
                          <w:b/>
                          <w:bCs/>
                          <w:color w:val="000000" w:themeColor="text1"/>
                        </w:rPr>
                        <w:t>119</w:t>
                      </w:r>
                      <w:r w:rsidRPr="005C6B03">
                        <w:rPr>
                          <w:rFonts w:hint="eastAsia"/>
                          <w:b/>
                          <w:bCs/>
                          <w:color w:val="000000" w:themeColor="text1"/>
                        </w:rPr>
                        <w:t>兆円。現金・預金は</w:t>
                      </w:r>
                      <w:r w:rsidRPr="005C6B03">
                        <w:rPr>
                          <w:rFonts w:hint="eastAsia"/>
                          <w:b/>
                          <w:bCs/>
                          <w:color w:val="000000" w:themeColor="text1"/>
                        </w:rPr>
                        <w:t>1</w:t>
                      </w:r>
                      <w:r w:rsidRPr="005C6B03">
                        <w:rPr>
                          <w:rFonts w:hint="eastAsia"/>
                          <w:b/>
                          <w:bCs/>
                          <w:color w:val="000000" w:themeColor="text1"/>
                        </w:rPr>
                        <w:t>．</w:t>
                      </w:r>
                      <w:r w:rsidRPr="005C6B03">
                        <w:rPr>
                          <w:rFonts w:hint="eastAsia"/>
                          <w:b/>
                          <w:bCs/>
                          <w:color w:val="000000" w:themeColor="text1"/>
                        </w:rPr>
                        <w:t>1</w:t>
                      </w:r>
                      <w:r w:rsidRPr="005C6B03">
                        <w:rPr>
                          <w:rFonts w:hint="eastAsia"/>
                          <w:b/>
                          <w:bCs/>
                          <w:color w:val="000000" w:themeColor="text1"/>
                        </w:rPr>
                        <w:t>％増の</w:t>
                      </w:r>
                      <w:r w:rsidRPr="005C6B03">
                        <w:rPr>
                          <w:rFonts w:hint="eastAsia"/>
                          <w:b/>
                          <w:bCs/>
                          <w:color w:val="000000" w:themeColor="text1"/>
                        </w:rPr>
                        <w:t>1118</w:t>
                      </w:r>
                      <w:r w:rsidRPr="005C6B03">
                        <w:rPr>
                          <w:rFonts w:hint="eastAsia"/>
                          <w:b/>
                          <w:bCs/>
                          <w:color w:val="000000" w:themeColor="text1"/>
                        </w:rPr>
                        <w:t>円。保険は</w:t>
                      </w:r>
                      <w:r>
                        <w:rPr>
                          <w:rFonts w:hint="eastAsia"/>
                          <w:b/>
                          <w:bCs/>
                          <w:color w:val="000000" w:themeColor="text1"/>
                        </w:rPr>
                        <w:t>円安</w:t>
                      </w:r>
                      <w:r w:rsidRPr="005C6B03">
                        <w:rPr>
                          <w:rFonts w:hint="eastAsia"/>
                          <w:b/>
                          <w:bCs/>
                          <w:color w:val="000000" w:themeColor="text1"/>
                        </w:rPr>
                        <w:t>で外貨建て保険の残高が押し上げられ、</w:t>
                      </w:r>
                      <w:r w:rsidRPr="005C6B03">
                        <w:rPr>
                          <w:rFonts w:hint="eastAsia"/>
                          <w:b/>
                          <w:bCs/>
                          <w:color w:val="000000" w:themeColor="text1"/>
                        </w:rPr>
                        <w:t>1</w:t>
                      </w:r>
                      <w:r w:rsidRPr="005C6B03">
                        <w:rPr>
                          <w:rFonts w:hint="eastAsia"/>
                          <w:b/>
                          <w:bCs/>
                          <w:color w:val="000000" w:themeColor="text1"/>
                        </w:rPr>
                        <w:t>．</w:t>
                      </w:r>
                      <w:r w:rsidRPr="005C6B03">
                        <w:rPr>
                          <w:rFonts w:hint="eastAsia"/>
                          <w:b/>
                          <w:bCs/>
                          <w:color w:val="000000" w:themeColor="text1"/>
                        </w:rPr>
                        <w:t>0</w:t>
                      </w:r>
                      <w:r w:rsidRPr="005C6B03">
                        <w:rPr>
                          <w:rFonts w:hint="eastAsia"/>
                          <w:b/>
                          <w:bCs/>
                          <w:color w:val="000000" w:themeColor="text1"/>
                        </w:rPr>
                        <w:t>％増の</w:t>
                      </w:r>
                      <w:r w:rsidRPr="005C6B03">
                        <w:rPr>
                          <w:rFonts w:hint="eastAsia"/>
                          <w:b/>
                          <w:bCs/>
                          <w:color w:val="000000" w:themeColor="text1"/>
                        </w:rPr>
                        <w:t>382</w:t>
                      </w:r>
                      <w:r w:rsidRPr="005C6B03">
                        <w:rPr>
                          <w:rFonts w:hint="eastAsia"/>
                          <w:b/>
                          <w:bCs/>
                          <w:color w:val="000000" w:themeColor="text1"/>
                        </w:rPr>
                        <w:t>兆円</w:t>
                      </w:r>
                      <w:r>
                        <w:rPr>
                          <w:rFonts w:hint="eastAsia"/>
                          <w:b/>
                          <w:bCs/>
                          <w:color w:val="000000" w:themeColor="text1"/>
                        </w:rPr>
                        <w:t>でした。</w:t>
                      </w:r>
                      <w:r w:rsidRPr="005C6B03">
                        <w:rPr>
                          <w:rFonts w:hint="eastAsia"/>
                          <w:b/>
                          <w:bCs/>
                          <w:color w:val="000000" w:themeColor="text1"/>
                        </w:rPr>
                        <w:t xml:space="preserve">　</w:t>
                      </w:r>
                    </w:p>
                    <w:p w14:paraId="156D85DD" w14:textId="77777777" w:rsidR="005C6B03" w:rsidRPr="005C6B03" w:rsidRDefault="005C6B03" w:rsidP="005C6B03">
                      <w:pPr>
                        <w:jc w:val="center"/>
                        <w:rPr>
                          <w:b/>
                          <w:bCs/>
                          <w:color w:val="000000" w:themeColor="text1"/>
                        </w:rPr>
                      </w:pPr>
                    </w:p>
                    <w:p w14:paraId="3165201E" w14:textId="77777777" w:rsidR="005C6B03" w:rsidRPr="005C6B03" w:rsidRDefault="005C6B03" w:rsidP="005C6B03">
                      <w:pPr>
                        <w:jc w:val="center"/>
                        <w:rPr>
                          <w:b/>
                          <w:bCs/>
                          <w:color w:val="000000" w:themeColor="text1"/>
                        </w:rPr>
                      </w:pPr>
                    </w:p>
                    <w:p w14:paraId="50BAE84D" w14:textId="77777777" w:rsidR="005C6B03" w:rsidRPr="005C6B03" w:rsidRDefault="005C6B03" w:rsidP="005C6B03">
                      <w:pPr>
                        <w:jc w:val="center"/>
                        <w:rPr>
                          <w:b/>
                          <w:bCs/>
                          <w:color w:val="000000" w:themeColor="text1"/>
                        </w:rPr>
                      </w:pPr>
                    </w:p>
                    <w:p w14:paraId="0CB33A5B" w14:textId="77777777" w:rsidR="005C6B03" w:rsidRPr="005C6B03" w:rsidRDefault="005C6B03" w:rsidP="005C6B03">
                      <w:pPr>
                        <w:jc w:val="center"/>
                        <w:rPr>
                          <w:b/>
                          <w:bCs/>
                          <w:color w:val="000000" w:themeColor="text1"/>
                        </w:rPr>
                      </w:pPr>
                    </w:p>
                    <w:p w14:paraId="6C1B2BC9" w14:textId="77777777" w:rsidR="005C6B03" w:rsidRPr="005C6B03" w:rsidRDefault="005C6B03" w:rsidP="005C6B03">
                      <w:pPr>
                        <w:jc w:val="center"/>
                        <w:rPr>
                          <w:b/>
                          <w:bCs/>
                          <w:color w:val="000000" w:themeColor="text1"/>
                        </w:rPr>
                      </w:pPr>
                    </w:p>
                    <w:p w14:paraId="63063E21" w14:textId="77777777" w:rsidR="005C6B03" w:rsidRPr="005C6B03" w:rsidRDefault="005C6B03" w:rsidP="005C6B03">
                      <w:pPr>
                        <w:jc w:val="center"/>
                        <w:rPr>
                          <w:b/>
                          <w:bCs/>
                        </w:rPr>
                      </w:pPr>
                    </w:p>
                    <w:p w14:paraId="335AD937" w14:textId="77777777" w:rsidR="005C6B03" w:rsidRDefault="005C6B03" w:rsidP="005C6B03">
                      <w:pPr>
                        <w:jc w:val="center"/>
                      </w:pPr>
                    </w:p>
                    <w:p w14:paraId="5AAFE0AA" w14:textId="77777777" w:rsidR="005C6B03" w:rsidRDefault="005C6B03" w:rsidP="005C6B03">
                      <w:pPr>
                        <w:jc w:val="center"/>
                      </w:pPr>
                    </w:p>
                    <w:p w14:paraId="582E7FD8" w14:textId="77777777" w:rsidR="005C6B03" w:rsidRDefault="005C6B03" w:rsidP="005C6B03">
                      <w:pPr>
                        <w:jc w:val="center"/>
                      </w:pPr>
                    </w:p>
                    <w:p w14:paraId="029651D0" w14:textId="77777777" w:rsidR="005C6B03" w:rsidRDefault="005C6B03" w:rsidP="005C6B03">
                      <w:pPr>
                        <w:jc w:val="center"/>
                      </w:pPr>
                    </w:p>
                    <w:p w14:paraId="700A34DD" w14:textId="77777777" w:rsidR="005C6B03" w:rsidRDefault="005C6B03" w:rsidP="005C6B03">
                      <w:pPr>
                        <w:jc w:val="center"/>
                      </w:pPr>
                    </w:p>
                    <w:p w14:paraId="1B9F367E" w14:textId="77777777" w:rsidR="005C6B03" w:rsidRDefault="005C6B03" w:rsidP="005C6B03">
                      <w:pPr>
                        <w:jc w:val="center"/>
                        <w:rPr>
                          <w:rFonts w:hint="eastAsia"/>
                        </w:rPr>
                      </w:pPr>
                    </w:p>
                  </w:txbxContent>
                </v:textbox>
                <w10:wrap anchory="margin"/>
              </v:shape>
            </w:pict>
          </mc:Fallback>
        </mc:AlternateContent>
      </w:r>
    </w:p>
    <w:p w14:paraId="2AB5BEFB" w14:textId="068F6636" w:rsidR="00BB769F" w:rsidRDefault="00F92E0B" w:rsidP="003F6699">
      <w:pPr>
        <w:ind w:firstLineChars="50" w:firstLine="105"/>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841536" behindDoc="0" locked="0" layoutInCell="1" allowOverlap="1" wp14:anchorId="0CF2B212" wp14:editId="3DAB4B74">
                <wp:simplePos x="0" y="0"/>
                <wp:positionH relativeFrom="margin">
                  <wp:posOffset>2190115</wp:posOffset>
                </wp:positionH>
                <wp:positionV relativeFrom="margin">
                  <wp:posOffset>28575</wp:posOffset>
                </wp:positionV>
                <wp:extent cx="1057275" cy="4924425"/>
                <wp:effectExtent l="0" t="0" r="28575" b="28575"/>
                <wp:wrapSquare wrapText="bothSides"/>
                <wp:docPr id="538395427" name="楕円 10"/>
                <wp:cNvGraphicFramePr/>
                <a:graphic xmlns:a="http://schemas.openxmlformats.org/drawingml/2006/main">
                  <a:graphicData uri="http://schemas.microsoft.com/office/word/2010/wordprocessingShape">
                    <wps:wsp>
                      <wps:cNvSpPr/>
                      <wps:spPr>
                        <a:xfrm>
                          <a:off x="0" y="0"/>
                          <a:ext cx="1057275" cy="4924425"/>
                        </a:xfrm>
                        <a:prstGeom prst="ellipse">
                          <a:avLst/>
                        </a:prstGeom>
                        <a:solidFill>
                          <a:srgbClr val="161ACC"/>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7F1ACF" w14:textId="10B454DB" w:rsidR="00BB769F" w:rsidRPr="00F92E0B" w:rsidRDefault="00BB769F" w:rsidP="00BB769F">
                            <w:pPr>
                              <w:jc w:val="center"/>
                              <w:rPr>
                                <w:rFonts w:ascii="BIZ UDPゴシック" w:eastAsia="BIZ UDPゴシック" w:hAnsi="BIZ UDPゴシック"/>
                                <w:b/>
                                <w:bCs/>
                                <w:color w:val="FFFFFF" w:themeColor="background1"/>
                                <w:sz w:val="28"/>
                                <w:szCs w:val="28"/>
                              </w:rPr>
                            </w:pPr>
                            <w:r w:rsidRPr="00F92E0B">
                              <w:rPr>
                                <w:rFonts w:ascii="BIZ UDPゴシック" w:eastAsia="BIZ UDPゴシック" w:hAnsi="BIZ UDPゴシック" w:hint="eastAsia"/>
                                <w:b/>
                                <w:bCs/>
                                <w:color w:val="FFFFFF" w:themeColor="background1"/>
                                <w:sz w:val="28"/>
                                <w:szCs w:val="28"/>
                              </w:rPr>
                              <w:t>暮らしと経済に関わる昨日今日の注目記事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2B212" id="楕円 10" o:spid="_x0000_s1032" style="position:absolute;left:0;text-align:left;margin-left:172.45pt;margin-top:2.25pt;width:83.25pt;height:387.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BCgAIAAF8FAAAOAAAAZHJzL2Uyb0RvYy54bWysVN9v2yAQfp+0/wHxvtqOknaN6lRRqk6T&#10;qrZauvWZYIiRMMeAxM7++h3YcaK12sO0Fzi4u+9+8B03t12jyV44r8CUtLjIKRGGQ6XMtqTfX+4/&#10;fabEB2YqpsGIkh6Ep7eLjx9uWjsXE6hBV8IRBDF+3tqS1iHYeZZ5XouG+QuwwqBSgmtYwKPbZpVj&#10;LaI3Opvk+WXWgqusAy68x9u7XkkXCV9KwcOTlF4EokuKuYW0urRu4potbth865itFR/SYP+QRcOU&#10;waAj1B0LjOycegPVKO7AgwwXHJoMpFRcpBqwmiL/o5p1zaxItWBzvB3b5P8fLH/cr+2zwza01s89&#10;irGKTrom7pgf6VKzDmOzRBcIx8sin11NrmaUcNRNryfT6WQW25md3K3z4YuAhkShpEJrZX0siM3Z&#10;/sGH3vpoFa89aFXdK63TwW03K+3InuHjFZfFcrUaApyZZae8kxQOWkRnbb4JSVSFmU5SxEQpMeIx&#10;zoUJRa+qWSWGMLM8T6zAMkaPVFQCjMgS0xuxB4BI17fYfX2DfXQViZGjc/63xHrn0SNFBhNG50YZ&#10;cO8BaKxqiNzbY/pnrYli6DYd9qakl9Ey3mygOjw74qCfEG/5vcJHe2A+PDOHI4HDg2MennCRGtqS&#10;wiBRUoP79d59tMdXZz9wp6TFISup/7ljTlCivxpk8XUxncapTIcp8gkP7lyzOdeYXbOCSAX8UixP&#10;YrQP+ihKB80r/gfLGBdVzHDMraQ8uONhFfrhxx+Fi+UymeEkWhYezNryCB47HTn50r0yZwfuBqT9&#10;IxwH8g1/e9voaWC5CyBVIveps8Mb4BQnMg0/Tvwmzs/J6vQvLn4DAAD//wMAUEsDBBQABgAIAAAA&#10;IQBSzltk4QAAAAkBAAAPAAAAZHJzL2Rvd25yZXYueG1sTI9BS8NAFITvgv9heYI3uxubao15KVIU&#10;LyK0CuLtNdlm02Tfhuymjf5615MehxlmvslXk+3EUQ++cYyQzBQIzaWrGq4R3t+erpYgfCCuqHOs&#10;Eb60h1VxfpZTVrkTb/RxG2oRS9hnhGBC6DMpfWm0JT9zvebo7d1gKUQ51LIa6BTLbSevlbqRlhqO&#10;C4Z6vTa6bLejRfg4bD6Tb/Pato/mQGNYl/Pn/Qvi5cX0cA8i6Cn8heEXP6JDEZl2buTKiw5hnqZ3&#10;MYqQLkBEf5EkKYgdwu1SKZBFLv8/KH4AAAD//wMAUEsBAi0AFAAGAAgAAAAhALaDOJL+AAAA4QEA&#10;ABMAAAAAAAAAAAAAAAAAAAAAAFtDb250ZW50X1R5cGVzXS54bWxQSwECLQAUAAYACAAAACEAOP0h&#10;/9YAAACUAQAACwAAAAAAAAAAAAAAAAAvAQAAX3JlbHMvLnJlbHNQSwECLQAUAAYACAAAACEAzV1g&#10;QoACAABfBQAADgAAAAAAAAAAAAAAAAAuAgAAZHJzL2Uyb0RvYy54bWxQSwECLQAUAAYACAAAACEA&#10;Us5bZOEAAAAJAQAADwAAAAAAAAAAAAAAAADaBAAAZHJzL2Rvd25yZXYueG1sUEsFBgAAAAAEAAQA&#10;8wAAAOgFAAAAAA==&#10;" fillcolor="#161acc" strokecolor="#091723 [484]" strokeweight="1pt">
                <v:stroke joinstyle="miter"/>
                <v:textbox style="layout-flow:vertical-ideographic">
                  <w:txbxContent>
                    <w:p w14:paraId="477F1ACF" w14:textId="10B454DB" w:rsidR="00BB769F" w:rsidRPr="00F92E0B" w:rsidRDefault="00BB769F" w:rsidP="00BB769F">
                      <w:pPr>
                        <w:jc w:val="center"/>
                        <w:rPr>
                          <w:rFonts w:ascii="BIZ UDPゴシック" w:eastAsia="BIZ UDPゴシック" w:hAnsi="BIZ UDPゴシック"/>
                          <w:b/>
                          <w:bCs/>
                          <w:color w:val="FFFFFF" w:themeColor="background1"/>
                          <w:sz w:val="28"/>
                          <w:szCs w:val="28"/>
                        </w:rPr>
                      </w:pPr>
                      <w:r w:rsidRPr="00F92E0B">
                        <w:rPr>
                          <w:rFonts w:ascii="BIZ UDPゴシック" w:eastAsia="BIZ UDPゴシック" w:hAnsi="BIZ UDPゴシック" w:hint="eastAsia"/>
                          <w:b/>
                          <w:bCs/>
                          <w:color w:val="FFFFFF" w:themeColor="background1"/>
                          <w:sz w:val="28"/>
                          <w:szCs w:val="28"/>
                        </w:rPr>
                        <w:t>暮らしと経済に関わる昨日今日の注目記事</w:t>
                      </w:r>
                    </w:p>
                  </w:txbxContent>
                </v:textbox>
                <w10:wrap type="square" anchorx="margin" anchory="margin"/>
              </v:oval>
            </w:pict>
          </mc:Fallback>
        </mc:AlternateContent>
      </w:r>
    </w:p>
    <w:p w14:paraId="71C303D3" w14:textId="640EC40F" w:rsidR="00BB769F" w:rsidRDefault="00BB769F" w:rsidP="003F6699">
      <w:pPr>
        <w:ind w:firstLineChars="50" w:firstLine="105"/>
        <w:rPr>
          <w:rFonts w:asciiTheme="minorEastAsia" w:hAnsiTheme="minorEastAsia" w:cs="Times New Roman"/>
          <w:szCs w:val="21"/>
        </w:rPr>
      </w:pPr>
    </w:p>
    <w:p w14:paraId="1F0F2835" w14:textId="5C1AB9E0" w:rsidR="00BB769F" w:rsidRDefault="00BB769F" w:rsidP="003F6699">
      <w:pPr>
        <w:ind w:firstLineChars="50" w:firstLine="105"/>
        <w:rPr>
          <w:rFonts w:asciiTheme="minorEastAsia" w:hAnsiTheme="minorEastAsia" w:cs="Times New Roman"/>
          <w:szCs w:val="21"/>
        </w:rPr>
      </w:pPr>
    </w:p>
    <w:p w14:paraId="6E0CEC7D" w14:textId="22E7DB86" w:rsidR="00BB769F" w:rsidRDefault="00BB769F" w:rsidP="003F6699">
      <w:pPr>
        <w:ind w:firstLineChars="50" w:firstLine="105"/>
        <w:rPr>
          <w:rFonts w:asciiTheme="minorEastAsia" w:hAnsiTheme="minorEastAsia" w:cs="Times New Roman"/>
          <w:szCs w:val="21"/>
        </w:rPr>
      </w:pPr>
    </w:p>
    <w:p w14:paraId="32446E68" w14:textId="1A1D6943" w:rsidR="00BB769F" w:rsidRDefault="00BB769F" w:rsidP="003F6699">
      <w:pPr>
        <w:ind w:firstLineChars="50" w:firstLine="105"/>
        <w:rPr>
          <w:rFonts w:asciiTheme="minorEastAsia" w:hAnsiTheme="minorEastAsia" w:cs="Times New Roman"/>
          <w:szCs w:val="21"/>
        </w:rPr>
      </w:pPr>
    </w:p>
    <w:p w14:paraId="397F1D7B" w14:textId="6C51C247" w:rsidR="00BB769F" w:rsidRDefault="00BB769F" w:rsidP="003F6699">
      <w:pPr>
        <w:ind w:firstLineChars="50" w:firstLine="105"/>
        <w:rPr>
          <w:rFonts w:asciiTheme="minorEastAsia" w:hAnsiTheme="minorEastAsia" w:cs="Times New Roman"/>
          <w:szCs w:val="21"/>
        </w:rPr>
      </w:pPr>
    </w:p>
    <w:p w14:paraId="3BD632B2" w14:textId="4E90BFA0" w:rsidR="00BB769F" w:rsidRDefault="00BB769F" w:rsidP="003F6699">
      <w:pPr>
        <w:ind w:firstLineChars="50" w:firstLine="105"/>
        <w:rPr>
          <w:rFonts w:asciiTheme="minorEastAsia" w:hAnsiTheme="minorEastAsia" w:cs="Times New Roman"/>
          <w:szCs w:val="21"/>
        </w:rPr>
      </w:pPr>
    </w:p>
    <w:p w14:paraId="43011054" w14:textId="22292754" w:rsidR="00BB769F" w:rsidRDefault="00BB769F" w:rsidP="003F6699">
      <w:pPr>
        <w:ind w:firstLineChars="50" w:firstLine="105"/>
        <w:rPr>
          <w:rFonts w:asciiTheme="minorEastAsia" w:hAnsiTheme="minorEastAsia" w:cs="Times New Roman"/>
          <w:szCs w:val="21"/>
        </w:rPr>
      </w:pPr>
    </w:p>
    <w:p w14:paraId="0DA67FDB" w14:textId="1FD67CA3" w:rsidR="00BB769F" w:rsidRDefault="00F92E0B" w:rsidP="003F6699">
      <w:pPr>
        <w:ind w:firstLineChars="50" w:firstLine="105"/>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679741" behindDoc="0" locked="0" layoutInCell="1" allowOverlap="1" wp14:anchorId="3A21BE42" wp14:editId="24695FD0">
                <wp:simplePos x="0" y="0"/>
                <wp:positionH relativeFrom="column">
                  <wp:posOffset>-352425</wp:posOffset>
                </wp:positionH>
                <wp:positionV relativeFrom="paragraph">
                  <wp:posOffset>161925</wp:posOffset>
                </wp:positionV>
                <wp:extent cx="2695575" cy="6886575"/>
                <wp:effectExtent l="5981700" t="12382500" r="47625" b="66675"/>
                <wp:wrapNone/>
                <wp:docPr id="306707052" name="思考の吹き出し: 雲形 14"/>
                <wp:cNvGraphicFramePr/>
                <a:graphic xmlns:a="http://schemas.openxmlformats.org/drawingml/2006/main">
                  <a:graphicData uri="http://schemas.microsoft.com/office/word/2010/wordprocessingShape">
                    <wps:wsp>
                      <wps:cNvSpPr/>
                      <wps:spPr>
                        <a:xfrm>
                          <a:off x="0" y="0"/>
                          <a:ext cx="2695575" cy="6886575"/>
                        </a:xfrm>
                        <a:prstGeom prst="cloudCallout">
                          <a:avLst>
                            <a:gd name="adj1" fmla="val -267722"/>
                            <a:gd name="adj2" fmla="val -228327"/>
                          </a:avLst>
                        </a:prstGeom>
                        <a:solidFill>
                          <a:srgbClr val="E4F636"/>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2D13D5" w14:textId="77777777" w:rsidR="00C25CE1" w:rsidRDefault="0069520C" w:rsidP="005C6B03">
                            <w:pPr>
                              <w:rPr>
                                <w:rFonts w:asciiTheme="minorEastAsia" w:hAnsiTheme="minorEastAsia"/>
                                <w:b/>
                                <w:bCs/>
                                <w:color w:val="3B3838" w:themeColor="background2" w:themeShade="40"/>
                                <w:sz w:val="20"/>
                                <w:szCs w:val="20"/>
                              </w:rPr>
                            </w:pPr>
                            <w:r w:rsidRPr="0069520C">
                              <w:rPr>
                                <w:rFonts w:ascii="BIZ UDPゴシック" w:eastAsia="BIZ UDPゴシック" w:hAnsi="BIZ UDPゴシック" w:hint="eastAsia"/>
                                <w:b/>
                                <w:bCs/>
                                <w:color w:val="3B3838" w:themeColor="background2" w:themeShade="40"/>
                                <w:sz w:val="28"/>
                                <w:szCs w:val="28"/>
                              </w:rPr>
                              <w:t>円急落１６０円</w:t>
                            </w:r>
                            <w:r w:rsidRPr="005C6B03">
                              <w:rPr>
                                <w:rFonts w:ascii="BIZ UDPゴシック" w:eastAsia="BIZ UDPゴシック" w:hAnsi="BIZ UDPゴシック" w:hint="eastAsia"/>
                                <w:b/>
                                <w:bCs/>
                                <w:color w:val="3B3838" w:themeColor="background2" w:themeShade="40"/>
                                <w:w w:val="88"/>
                                <w:sz w:val="28"/>
                                <w:szCs w:val="28"/>
                                <w:eastAsianLayout w:id="-958151680" w:vert="1" w:vertCompress="1"/>
                              </w:rPr>
                              <w:t>６７</w:t>
                            </w:r>
                            <w:r w:rsidRPr="0069520C">
                              <w:rPr>
                                <w:rFonts w:ascii="BIZ UDPゴシック" w:eastAsia="BIZ UDPゴシック" w:hAnsi="BIZ UDPゴシック" w:hint="eastAsia"/>
                                <w:b/>
                                <w:bCs/>
                                <w:color w:val="3B3838" w:themeColor="background2" w:themeShade="40"/>
                                <w:sz w:val="28"/>
                                <w:szCs w:val="28"/>
                              </w:rPr>
                              <w:t>銭（中心相場）</w:t>
                            </w:r>
                            <w:r w:rsidR="005C6B03">
                              <w:rPr>
                                <w:rFonts w:ascii="BIZ UDPゴシック" w:eastAsia="BIZ UDPゴシック" w:hAnsi="BIZ UDPゴシック" w:hint="eastAsia"/>
                                <w:b/>
                                <w:bCs/>
                                <w:color w:val="3B3838" w:themeColor="background2" w:themeShade="40"/>
                                <w:sz w:val="28"/>
                                <w:szCs w:val="28"/>
                              </w:rPr>
                              <w:t xml:space="preserve">　</w:t>
                            </w:r>
                            <w:r w:rsidRPr="0069520C">
                              <w:rPr>
                                <w:rFonts w:asciiTheme="minorEastAsia" w:hAnsiTheme="minorEastAsia" w:hint="eastAsia"/>
                                <w:b/>
                                <w:bCs/>
                                <w:color w:val="3B3838" w:themeColor="background2" w:themeShade="40"/>
                                <w:szCs w:val="21"/>
                              </w:rPr>
                              <w:t>６月</w:t>
                            </w:r>
                            <w:r w:rsidRPr="005C6B03">
                              <w:rPr>
                                <w:rFonts w:asciiTheme="minorEastAsia" w:hAnsiTheme="minorEastAsia" w:hint="eastAsia"/>
                                <w:b/>
                                <w:bCs/>
                                <w:color w:val="3B3838" w:themeColor="background2" w:themeShade="40"/>
                                <w:w w:val="88"/>
                                <w:szCs w:val="21"/>
                                <w:eastAsianLayout w:id="-958151936" w:vert="1" w:vertCompress="1"/>
                              </w:rPr>
                              <w:t>２７</w:t>
                            </w:r>
                            <w:r w:rsidRPr="0069520C">
                              <w:rPr>
                                <w:rFonts w:ascii="BIZ UDPゴシック" w:eastAsia="BIZ UDPゴシック" w:hAnsi="BIZ UDPゴシック" w:hint="eastAsia"/>
                                <w:b/>
                                <w:bCs/>
                                <w:color w:val="3B3838" w:themeColor="background2" w:themeShade="40"/>
                                <w:szCs w:val="21"/>
                              </w:rPr>
                              <w:t>日の</w:t>
                            </w:r>
                            <w:r w:rsidRPr="0069520C">
                              <w:rPr>
                                <w:rFonts w:asciiTheme="minorEastAsia" w:hAnsiTheme="minorEastAsia" w:hint="eastAsia"/>
                                <w:b/>
                                <w:bCs/>
                                <w:color w:val="3B3838" w:themeColor="background2" w:themeShade="40"/>
                                <w:sz w:val="20"/>
                                <w:szCs w:val="20"/>
                              </w:rPr>
                              <w:t>東京外国為替市場で、円相場は１ドル＝１６０円台半ばに下落し</w:t>
                            </w:r>
                            <w:r w:rsidR="00C25CE1">
                              <w:rPr>
                                <w:rFonts w:asciiTheme="minorEastAsia" w:hAnsiTheme="minorEastAsia" w:hint="eastAsia"/>
                                <w:b/>
                                <w:bCs/>
                                <w:color w:val="3B3838" w:themeColor="background2" w:themeShade="40"/>
                                <w:sz w:val="20"/>
                                <w:szCs w:val="20"/>
                              </w:rPr>
                              <w:t>まし</w:t>
                            </w:r>
                            <w:r w:rsidRPr="0069520C">
                              <w:rPr>
                                <w:rFonts w:asciiTheme="minorEastAsia" w:hAnsiTheme="minorEastAsia" w:hint="eastAsia"/>
                                <w:b/>
                                <w:bCs/>
                                <w:color w:val="3B3838" w:themeColor="background2" w:themeShade="40"/>
                                <w:sz w:val="20"/>
                                <w:szCs w:val="20"/>
                              </w:rPr>
                              <w:t>た。午後５時現在は</w:t>
                            </w:r>
                          </w:p>
                          <w:p w14:paraId="5A0BBDF5" w14:textId="7CED3787" w:rsidR="0069520C" w:rsidRPr="0069520C" w:rsidRDefault="0069520C" w:rsidP="005C6B03">
                            <w:pPr>
                              <w:rPr>
                                <w:rFonts w:ascii="BIZ UDPゴシック" w:eastAsia="BIZ UDPゴシック" w:hAnsi="BIZ UDPゴシック" w:hint="eastAsia"/>
                                <w:b/>
                                <w:bCs/>
                                <w:color w:val="3B3838" w:themeColor="background2" w:themeShade="40"/>
                                <w:szCs w:val="21"/>
                              </w:rPr>
                            </w:pPr>
                            <w:r w:rsidRPr="0069520C">
                              <w:rPr>
                                <w:rFonts w:asciiTheme="minorEastAsia" w:hAnsiTheme="minorEastAsia" w:hint="eastAsia"/>
                                <w:b/>
                                <w:bCs/>
                                <w:color w:val="3B3838" w:themeColor="background2" w:themeShade="40"/>
                                <w:sz w:val="20"/>
                                <w:szCs w:val="20"/>
                              </w:rPr>
                              <w:t>１６０円５４～５５銭と、前日比</w:t>
                            </w:r>
                            <w:r w:rsidRPr="005C6B03">
                              <w:rPr>
                                <w:rFonts w:asciiTheme="minorEastAsia" w:hAnsiTheme="minorEastAsia" w:hint="eastAsia"/>
                                <w:b/>
                                <w:bCs/>
                                <w:color w:val="3B3838" w:themeColor="background2" w:themeShade="40"/>
                                <w:w w:val="93"/>
                                <w:sz w:val="20"/>
                                <w:szCs w:val="20"/>
                                <w:eastAsianLayout w:id="-958151679" w:vert="1" w:vertCompress="1"/>
                              </w:rPr>
                              <w:t>６５</w:t>
                            </w:r>
                            <w:r w:rsidRPr="0069520C">
                              <w:rPr>
                                <w:rFonts w:asciiTheme="minorEastAsia" w:hAnsiTheme="minorEastAsia" w:hint="eastAsia"/>
                                <w:b/>
                                <w:bCs/>
                                <w:color w:val="3B3838" w:themeColor="background2" w:themeShade="40"/>
                                <w:sz w:val="20"/>
                                <w:szCs w:val="20"/>
                              </w:rPr>
                              <w:t>銭の円安・ドル高。一時は１６０円</w:t>
                            </w:r>
                            <w:r w:rsidRPr="005C6B03">
                              <w:rPr>
                                <w:rFonts w:asciiTheme="minorEastAsia" w:hAnsiTheme="minorEastAsia" w:hint="eastAsia"/>
                                <w:b/>
                                <w:bCs/>
                                <w:color w:val="3B3838" w:themeColor="background2" w:themeShade="40"/>
                                <w:w w:val="93"/>
                                <w:sz w:val="20"/>
                                <w:szCs w:val="20"/>
                                <w:eastAsianLayout w:id="-958151424" w:vert="1" w:vertCompress="1"/>
                              </w:rPr>
                              <w:t>７３</w:t>
                            </w:r>
                            <w:r w:rsidRPr="0069520C">
                              <w:rPr>
                                <w:rFonts w:asciiTheme="minorEastAsia" w:hAnsiTheme="minorEastAsia" w:hint="eastAsia"/>
                                <w:b/>
                                <w:bCs/>
                                <w:color w:val="3B3838" w:themeColor="background2" w:themeShade="40"/>
                                <w:sz w:val="20"/>
                                <w:szCs w:val="20"/>
                              </w:rPr>
                              <w:t>銭と</w:t>
                            </w:r>
                            <w:r w:rsidR="00C25CE1">
                              <w:rPr>
                                <w:rFonts w:asciiTheme="minorEastAsia" w:hAnsiTheme="minorEastAsia" w:hint="eastAsia"/>
                                <w:b/>
                                <w:bCs/>
                                <w:color w:val="3B3838" w:themeColor="background2" w:themeShade="40"/>
                                <w:sz w:val="20"/>
                                <w:szCs w:val="20"/>
                              </w:rPr>
                              <w:t>、</w:t>
                            </w:r>
                            <w:r w:rsidRPr="0069520C">
                              <w:rPr>
                                <w:rFonts w:asciiTheme="minorEastAsia" w:hAnsiTheme="minorEastAsia" w:hint="eastAsia"/>
                                <w:b/>
                                <w:bCs/>
                                <w:color w:val="3B3838" w:themeColor="background2" w:themeShade="40"/>
                                <w:sz w:val="20"/>
                                <w:szCs w:val="20"/>
                              </w:rPr>
                              <w:t>１９８６</w:t>
                            </w:r>
                            <w:r w:rsidRPr="0069520C">
                              <w:rPr>
                                <w:rFonts w:asciiTheme="minorEastAsia" w:hAnsiTheme="minorEastAsia" w:hint="eastAsia"/>
                                <w:b/>
                                <w:bCs/>
                                <w:color w:val="3B3838" w:themeColor="background2" w:themeShade="40"/>
                                <w:szCs w:val="21"/>
                              </w:rPr>
                              <w:t>年１２月以来、約</w:t>
                            </w:r>
                            <w:r w:rsidRPr="0069520C">
                              <w:rPr>
                                <w:rFonts w:asciiTheme="minorEastAsia" w:hAnsiTheme="minorEastAsia" w:hint="eastAsia"/>
                                <w:b/>
                                <w:bCs/>
                                <w:color w:val="3B3838" w:themeColor="background2" w:themeShade="40"/>
                                <w:w w:val="93"/>
                                <w:szCs w:val="21"/>
                                <w:eastAsianLayout w:id="-958152448" w:vert="1" w:vertCompress="1"/>
                              </w:rPr>
                              <w:t>３７</w:t>
                            </w:r>
                            <w:r w:rsidRPr="0069520C">
                              <w:rPr>
                                <w:rFonts w:asciiTheme="minorEastAsia" w:hAnsiTheme="minorEastAsia" w:hint="eastAsia"/>
                                <w:b/>
                                <w:bCs/>
                                <w:color w:val="3B3838" w:themeColor="background2" w:themeShade="40"/>
                                <w:szCs w:val="21"/>
                              </w:rPr>
                              <w:t>年半ぶりの安値圏まで円が売られ</w:t>
                            </w:r>
                            <w:r w:rsidR="005C6B03">
                              <w:rPr>
                                <w:rFonts w:asciiTheme="minorEastAsia" w:hAnsiTheme="minorEastAsia" w:hint="eastAsia"/>
                                <w:b/>
                                <w:bCs/>
                                <w:color w:val="3B3838" w:themeColor="background2" w:themeShade="40"/>
                                <w:szCs w:val="21"/>
                              </w:rPr>
                              <w:t>ました。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1BE4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4" o:spid="_x0000_s1033" type="#_x0000_t106" style="position:absolute;left:0;text-align:left;margin-left:-27.75pt;margin-top:12.75pt;width:212.25pt;height:542.25pt;z-index:251679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sJrwIAALkFAAAOAAAAZHJzL2Uyb0RvYy54bWysVE1v2zAMvQ/YfxB0b+24iZMGdYogXYYB&#10;xVqs3XpWZCn2oK9JSuzs14+SHSdbix2GXSRRJB+pJ5I3t60UaM+sq7Uq8OgyxYgpqstabQv89Xl9&#10;McPIeaJKIrRiBT4wh28X79/dNGbOMl1pUTKLAES5eWMKXHlv5kniaMUkcZfaMAVKrq0kHkS7TUpL&#10;GkCXIsnSNE8abUtjNWXOwe1dp8SLiM85o/6Bc8c8EgWG3HxcbVw3YU0WN2S+tcRUNe3TIP+QhSS1&#10;gqAD1B3xBO1s/QpK1tRqp7m/pFommvOasvgGeM0o/eM1TxUxLL4FyHFmoMn9P1j6ef9kHi3Q0Bg3&#10;d3AMr2i5lWGH/FAbyToMZLHWIwqXWX49mUwnGFHQ5bNZHgTASU7uxjr/kWmJwqHAVOhduSICNh/J&#10;Ivt75yNrJVJEQnmQ8vsIIy4FfMKeCHSR5dNplvXfdGaV/W6Vza6yaR+9R4U8jvFDCKdFXa5rIaJg&#10;t5uVsAhCFPjDeJ1f5b3zmVlyYiSe/EGw4CzUF8ZRXQYO4jNisbIBj1DKlB91qoqUrAszmqRprDdI&#10;bPCIdEXAgMwhvQG7BwiN8Bq747m3D64s1vrgnP4tsc558IiRtfKDs6yVtm8BCHhVH7mzh/TPqAlH&#10;325a4KbA8TfCzUaXh0eLrO56zxm6rqEc7onzj8TCP0NbwgDxD7BwoZsC6/6EUaXtz7fug32BGfkG&#10;O0YNtG+B3Y8dsQwj8UlBf1yPxuPQ71EYT6YZCPZcsznXqJ1caSgFqD3ILx6DvRfHI7davsCkWYa4&#10;oCKKQm5Q0t4ehZXvxgrMKsqWy2gGPW6Iv1dPhgbwwHSoyef2hVjTd4WHhvqsj61O5rF8O5ZPtsFT&#10;6eXOa177oDwx2wswH2Ix9bMsDKBzOVqdJu7iFwAAAP//AwBQSwMEFAAGAAgAAAAhAMFyIGbdAAAA&#10;CwEAAA8AAABkcnMvZG93bnJldi54bWxMj8FOwzAMhu9IvENkJG5b2k2tRmk6oYrd2GGDB8ga01Yk&#10;TtRkW/f2eCc4WZY//f7+ejs7Ky44xdGTgnyZgUDqvBmpV/D1uVtsQMSkyWjrCRXcMMK2eXyodWX8&#10;lQ54OaZecAjFSisYUgqVlLEb0Om49AGJb99+cjrxOvXSTPrK4c7KVZaV0umR+MOgA7YDdj/Hs1Mw&#10;Y/uOY/jY7A6t3Ydyb9f9zSr1/DS/vYJIOKc/GO76rA4NO538mUwUVsGiKApGFazuk4F1+cLlTkzm&#10;eZaBbGr5v0PzCwAA//8DAFBLAQItABQABgAIAAAAIQC2gziS/gAAAOEBAAATAAAAAAAAAAAAAAAA&#10;AAAAAABbQ29udGVudF9UeXBlc10ueG1sUEsBAi0AFAAGAAgAAAAhADj9If/WAAAAlAEAAAsAAAAA&#10;AAAAAAAAAAAALwEAAF9yZWxzLy5yZWxzUEsBAi0AFAAGAAgAAAAhAIiZywmvAgAAuQUAAA4AAAAA&#10;AAAAAAAAAAAALgIAAGRycy9lMm9Eb2MueG1sUEsBAi0AFAAGAAgAAAAhAMFyIGbdAAAACwEAAA8A&#10;AAAAAAAAAAAAAAAACQUAAGRycy9kb3ducmV2LnhtbFBLBQYAAAAABAAEAPMAAAATBgAAAAA=&#10;" adj="-47028,-38519" fillcolor="#e4f636" strokecolor="#091723 [484]" strokeweight="1pt">
                <v:stroke joinstyle="miter"/>
                <v:textbox style="layout-flow:vertical-ideographic">
                  <w:txbxContent>
                    <w:p w14:paraId="462D13D5" w14:textId="77777777" w:rsidR="00C25CE1" w:rsidRDefault="0069520C" w:rsidP="005C6B03">
                      <w:pPr>
                        <w:rPr>
                          <w:rFonts w:asciiTheme="minorEastAsia" w:hAnsiTheme="minorEastAsia"/>
                          <w:b/>
                          <w:bCs/>
                          <w:color w:val="3B3838" w:themeColor="background2" w:themeShade="40"/>
                          <w:sz w:val="20"/>
                          <w:szCs w:val="20"/>
                        </w:rPr>
                      </w:pPr>
                      <w:r w:rsidRPr="0069520C">
                        <w:rPr>
                          <w:rFonts w:ascii="BIZ UDPゴシック" w:eastAsia="BIZ UDPゴシック" w:hAnsi="BIZ UDPゴシック" w:hint="eastAsia"/>
                          <w:b/>
                          <w:bCs/>
                          <w:color w:val="3B3838" w:themeColor="background2" w:themeShade="40"/>
                          <w:sz w:val="28"/>
                          <w:szCs w:val="28"/>
                        </w:rPr>
                        <w:t>円急落１６０円</w:t>
                      </w:r>
                      <w:r w:rsidRPr="005C6B03">
                        <w:rPr>
                          <w:rFonts w:ascii="BIZ UDPゴシック" w:eastAsia="BIZ UDPゴシック" w:hAnsi="BIZ UDPゴシック" w:hint="eastAsia"/>
                          <w:b/>
                          <w:bCs/>
                          <w:color w:val="3B3838" w:themeColor="background2" w:themeShade="40"/>
                          <w:w w:val="88"/>
                          <w:sz w:val="28"/>
                          <w:szCs w:val="28"/>
                          <w:eastAsianLayout w:id="-958151680" w:vert="1" w:vertCompress="1"/>
                        </w:rPr>
                        <w:t>６７</w:t>
                      </w:r>
                      <w:r w:rsidRPr="0069520C">
                        <w:rPr>
                          <w:rFonts w:ascii="BIZ UDPゴシック" w:eastAsia="BIZ UDPゴシック" w:hAnsi="BIZ UDPゴシック" w:hint="eastAsia"/>
                          <w:b/>
                          <w:bCs/>
                          <w:color w:val="3B3838" w:themeColor="background2" w:themeShade="40"/>
                          <w:sz w:val="28"/>
                          <w:szCs w:val="28"/>
                        </w:rPr>
                        <w:t>銭（中心相場）</w:t>
                      </w:r>
                      <w:r w:rsidR="005C6B03">
                        <w:rPr>
                          <w:rFonts w:ascii="BIZ UDPゴシック" w:eastAsia="BIZ UDPゴシック" w:hAnsi="BIZ UDPゴシック" w:hint="eastAsia"/>
                          <w:b/>
                          <w:bCs/>
                          <w:color w:val="3B3838" w:themeColor="background2" w:themeShade="40"/>
                          <w:sz w:val="28"/>
                          <w:szCs w:val="28"/>
                        </w:rPr>
                        <w:t xml:space="preserve">　</w:t>
                      </w:r>
                      <w:r w:rsidRPr="0069520C">
                        <w:rPr>
                          <w:rFonts w:asciiTheme="minorEastAsia" w:hAnsiTheme="minorEastAsia" w:hint="eastAsia"/>
                          <w:b/>
                          <w:bCs/>
                          <w:color w:val="3B3838" w:themeColor="background2" w:themeShade="40"/>
                          <w:szCs w:val="21"/>
                        </w:rPr>
                        <w:t>６月</w:t>
                      </w:r>
                      <w:r w:rsidRPr="005C6B03">
                        <w:rPr>
                          <w:rFonts w:asciiTheme="minorEastAsia" w:hAnsiTheme="minorEastAsia" w:hint="eastAsia"/>
                          <w:b/>
                          <w:bCs/>
                          <w:color w:val="3B3838" w:themeColor="background2" w:themeShade="40"/>
                          <w:w w:val="88"/>
                          <w:szCs w:val="21"/>
                          <w:eastAsianLayout w:id="-958151936" w:vert="1" w:vertCompress="1"/>
                        </w:rPr>
                        <w:t>２７</w:t>
                      </w:r>
                      <w:r w:rsidRPr="0069520C">
                        <w:rPr>
                          <w:rFonts w:ascii="BIZ UDPゴシック" w:eastAsia="BIZ UDPゴシック" w:hAnsi="BIZ UDPゴシック" w:hint="eastAsia"/>
                          <w:b/>
                          <w:bCs/>
                          <w:color w:val="3B3838" w:themeColor="background2" w:themeShade="40"/>
                          <w:szCs w:val="21"/>
                        </w:rPr>
                        <w:t>日の</w:t>
                      </w:r>
                      <w:r w:rsidRPr="0069520C">
                        <w:rPr>
                          <w:rFonts w:asciiTheme="minorEastAsia" w:hAnsiTheme="minorEastAsia" w:hint="eastAsia"/>
                          <w:b/>
                          <w:bCs/>
                          <w:color w:val="3B3838" w:themeColor="background2" w:themeShade="40"/>
                          <w:sz w:val="20"/>
                          <w:szCs w:val="20"/>
                        </w:rPr>
                        <w:t>東京外国為替市場で、円相場は１ドル＝１６０円台半ばに下落し</w:t>
                      </w:r>
                      <w:r w:rsidR="00C25CE1">
                        <w:rPr>
                          <w:rFonts w:asciiTheme="minorEastAsia" w:hAnsiTheme="minorEastAsia" w:hint="eastAsia"/>
                          <w:b/>
                          <w:bCs/>
                          <w:color w:val="3B3838" w:themeColor="background2" w:themeShade="40"/>
                          <w:sz w:val="20"/>
                          <w:szCs w:val="20"/>
                        </w:rPr>
                        <w:t>まし</w:t>
                      </w:r>
                      <w:r w:rsidRPr="0069520C">
                        <w:rPr>
                          <w:rFonts w:asciiTheme="minorEastAsia" w:hAnsiTheme="minorEastAsia" w:hint="eastAsia"/>
                          <w:b/>
                          <w:bCs/>
                          <w:color w:val="3B3838" w:themeColor="background2" w:themeShade="40"/>
                          <w:sz w:val="20"/>
                          <w:szCs w:val="20"/>
                        </w:rPr>
                        <w:t>た。午後５時現在は</w:t>
                      </w:r>
                    </w:p>
                    <w:p w14:paraId="5A0BBDF5" w14:textId="7CED3787" w:rsidR="0069520C" w:rsidRPr="0069520C" w:rsidRDefault="0069520C" w:rsidP="005C6B03">
                      <w:pPr>
                        <w:rPr>
                          <w:rFonts w:ascii="BIZ UDPゴシック" w:eastAsia="BIZ UDPゴシック" w:hAnsi="BIZ UDPゴシック" w:hint="eastAsia"/>
                          <w:b/>
                          <w:bCs/>
                          <w:color w:val="3B3838" w:themeColor="background2" w:themeShade="40"/>
                          <w:szCs w:val="21"/>
                        </w:rPr>
                      </w:pPr>
                      <w:r w:rsidRPr="0069520C">
                        <w:rPr>
                          <w:rFonts w:asciiTheme="minorEastAsia" w:hAnsiTheme="minorEastAsia" w:hint="eastAsia"/>
                          <w:b/>
                          <w:bCs/>
                          <w:color w:val="3B3838" w:themeColor="background2" w:themeShade="40"/>
                          <w:sz w:val="20"/>
                          <w:szCs w:val="20"/>
                        </w:rPr>
                        <w:t>１６０円５４～５５銭と、前日比</w:t>
                      </w:r>
                      <w:r w:rsidRPr="005C6B03">
                        <w:rPr>
                          <w:rFonts w:asciiTheme="minorEastAsia" w:hAnsiTheme="minorEastAsia" w:hint="eastAsia"/>
                          <w:b/>
                          <w:bCs/>
                          <w:color w:val="3B3838" w:themeColor="background2" w:themeShade="40"/>
                          <w:w w:val="93"/>
                          <w:sz w:val="20"/>
                          <w:szCs w:val="20"/>
                          <w:eastAsianLayout w:id="-958151679" w:vert="1" w:vertCompress="1"/>
                        </w:rPr>
                        <w:t>６５</w:t>
                      </w:r>
                      <w:r w:rsidRPr="0069520C">
                        <w:rPr>
                          <w:rFonts w:asciiTheme="minorEastAsia" w:hAnsiTheme="minorEastAsia" w:hint="eastAsia"/>
                          <w:b/>
                          <w:bCs/>
                          <w:color w:val="3B3838" w:themeColor="background2" w:themeShade="40"/>
                          <w:sz w:val="20"/>
                          <w:szCs w:val="20"/>
                        </w:rPr>
                        <w:t>銭の円安・ドル高。一時は１６０円</w:t>
                      </w:r>
                      <w:r w:rsidRPr="005C6B03">
                        <w:rPr>
                          <w:rFonts w:asciiTheme="minorEastAsia" w:hAnsiTheme="minorEastAsia" w:hint="eastAsia"/>
                          <w:b/>
                          <w:bCs/>
                          <w:color w:val="3B3838" w:themeColor="background2" w:themeShade="40"/>
                          <w:w w:val="93"/>
                          <w:sz w:val="20"/>
                          <w:szCs w:val="20"/>
                          <w:eastAsianLayout w:id="-958151424" w:vert="1" w:vertCompress="1"/>
                        </w:rPr>
                        <w:t>７３</w:t>
                      </w:r>
                      <w:r w:rsidRPr="0069520C">
                        <w:rPr>
                          <w:rFonts w:asciiTheme="minorEastAsia" w:hAnsiTheme="minorEastAsia" w:hint="eastAsia"/>
                          <w:b/>
                          <w:bCs/>
                          <w:color w:val="3B3838" w:themeColor="background2" w:themeShade="40"/>
                          <w:sz w:val="20"/>
                          <w:szCs w:val="20"/>
                        </w:rPr>
                        <w:t>銭と</w:t>
                      </w:r>
                      <w:r w:rsidR="00C25CE1">
                        <w:rPr>
                          <w:rFonts w:asciiTheme="minorEastAsia" w:hAnsiTheme="minorEastAsia" w:hint="eastAsia"/>
                          <w:b/>
                          <w:bCs/>
                          <w:color w:val="3B3838" w:themeColor="background2" w:themeShade="40"/>
                          <w:sz w:val="20"/>
                          <w:szCs w:val="20"/>
                        </w:rPr>
                        <w:t>、</w:t>
                      </w:r>
                      <w:r w:rsidRPr="0069520C">
                        <w:rPr>
                          <w:rFonts w:asciiTheme="minorEastAsia" w:hAnsiTheme="minorEastAsia" w:hint="eastAsia"/>
                          <w:b/>
                          <w:bCs/>
                          <w:color w:val="3B3838" w:themeColor="background2" w:themeShade="40"/>
                          <w:sz w:val="20"/>
                          <w:szCs w:val="20"/>
                        </w:rPr>
                        <w:t>１９８６</w:t>
                      </w:r>
                      <w:r w:rsidRPr="0069520C">
                        <w:rPr>
                          <w:rFonts w:asciiTheme="minorEastAsia" w:hAnsiTheme="minorEastAsia" w:hint="eastAsia"/>
                          <w:b/>
                          <w:bCs/>
                          <w:color w:val="3B3838" w:themeColor="background2" w:themeShade="40"/>
                          <w:szCs w:val="21"/>
                        </w:rPr>
                        <w:t>年１２月以来、約</w:t>
                      </w:r>
                      <w:r w:rsidRPr="0069520C">
                        <w:rPr>
                          <w:rFonts w:asciiTheme="minorEastAsia" w:hAnsiTheme="minorEastAsia" w:hint="eastAsia"/>
                          <w:b/>
                          <w:bCs/>
                          <w:color w:val="3B3838" w:themeColor="background2" w:themeShade="40"/>
                          <w:w w:val="93"/>
                          <w:szCs w:val="21"/>
                          <w:eastAsianLayout w:id="-958152448" w:vert="1" w:vertCompress="1"/>
                        </w:rPr>
                        <w:t>３７</w:t>
                      </w:r>
                      <w:r w:rsidRPr="0069520C">
                        <w:rPr>
                          <w:rFonts w:asciiTheme="minorEastAsia" w:hAnsiTheme="minorEastAsia" w:hint="eastAsia"/>
                          <w:b/>
                          <w:bCs/>
                          <w:color w:val="3B3838" w:themeColor="background2" w:themeShade="40"/>
                          <w:szCs w:val="21"/>
                        </w:rPr>
                        <w:t>年半ぶりの安値圏まで円が売られ</w:t>
                      </w:r>
                      <w:r w:rsidR="005C6B03">
                        <w:rPr>
                          <w:rFonts w:asciiTheme="minorEastAsia" w:hAnsiTheme="minorEastAsia" w:hint="eastAsia"/>
                          <w:b/>
                          <w:bCs/>
                          <w:color w:val="3B3838" w:themeColor="background2" w:themeShade="40"/>
                          <w:szCs w:val="21"/>
                        </w:rPr>
                        <w:t>ました。</w:t>
                      </w:r>
                    </w:p>
                  </w:txbxContent>
                </v:textbox>
              </v:shape>
            </w:pict>
          </mc:Fallback>
        </mc:AlternateContent>
      </w:r>
    </w:p>
    <w:p w14:paraId="221FA3F1" w14:textId="77777777" w:rsidR="00BB769F" w:rsidRDefault="00BB769F" w:rsidP="003F6699">
      <w:pPr>
        <w:ind w:firstLineChars="50" w:firstLine="105"/>
        <w:rPr>
          <w:rFonts w:asciiTheme="minorEastAsia" w:hAnsiTheme="minorEastAsia" w:cs="Times New Roman"/>
          <w:szCs w:val="21"/>
        </w:rPr>
      </w:pPr>
    </w:p>
    <w:p w14:paraId="0105E34D" w14:textId="77777777" w:rsidR="00BB769F" w:rsidRDefault="00BB769F" w:rsidP="003F6699">
      <w:pPr>
        <w:ind w:firstLineChars="50" w:firstLine="105"/>
        <w:rPr>
          <w:rFonts w:asciiTheme="minorEastAsia" w:hAnsiTheme="minorEastAsia" w:cs="Times New Roman"/>
          <w:szCs w:val="21"/>
        </w:rPr>
      </w:pPr>
    </w:p>
    <w:p w14:paraId="0F19727D" w14:textId="77777777" w:rsidR="00BB769F" w:rsidRDefault="00BB769F" w:rsidP="003F6699">
      <w:pPr>
        <w:ind w:firstLineChars="50" w:firstLine="105"/>
        <w:rPr>
          <w:rFonts w:asciiTheme="minorEastAsia" w:hAnsiTheme="minorEastAsia" w:cs="Times New Roman"/>
          <w:szCs w:val="21"/>
        </w:rPr>
      </w:pPr>
    </w:p>
    <w:p w14:paraId="52E9E470" w14:textId="77777777" w:rsidR="00BB769F" w:rsidRDefault="00BB769F" w:rsidP="003F6699">
      <w:pPr>
        <w:ind w:firstLineChars="50" w:firstLine="105"/>
        <w:rPr>
          <w:rFonts w:asciiTheme="minorEastAsia" w:hAnsiTheme="minorEastAsia" w:cs="Times New Roman"/>
          <w:szCs w:val="21"/>
        </w:rPr>
      </w:pPr>
    </w:p>
    <w:p w14:paraId="3D844F3E" w14:textId="299C6929" w:rsidR="00BB769F" w:rsidRDefault="00BB769F" w:rsidP="003F6699">
      <w:pPr>
        <w:ind w:firstLineChars="50" w:firstLine="105"/>
        <w:rPr>
          <w:rFonts w:asciiTheme="minorEastAsia" w:hAnsiTheme="minorEastAsia" w:cs="Times New Roman"/>
          <w:szCs w:val="21"/>
        </w:rPr>
      </w:pPr>
    </w:p>
    <w:p w14:paraId="2642ED03" w14:textId="71BF74C2" w:rsidR="00BB769F" w:rsidRDefault="00BB769F" w:rsidP="003F6699">
      <w:pPr>
        <w:ind w:firstLineChars="50" w:firstLine="105"/>
        <w:rPr>
          <w:rFonts w:asciiTheme="minorEastAsia" w:hAnsiTheme="minorEastAsia" w:cs="Times New Roman"/>
          <w:szCs w:val="21"/>
        </w:rPr>
      </w:pPr>
    </w:p>
    <w:p w14:paraId="2D50FE77" w14:textId="77777777" w:rsidR="00BB769F" w:rsidRDefault="00BB769F" w:rsidP="003F6699">
      <w:pPr>
        <w:ind w:firstLineChars="50" w:firstLine="105"/>
        <w:rPr>
          <w:rFonts w:asciiTheme="minorEastAsia" w:hAnsiTheme="minorEastAsia" w:cs="Times New Roman"/>
          <w:szCs w:val="21"/>
        </w:rPr>
      </w:pPr>
    </w:p>
    <w:p w14:paraId="3A0BDE47" w14:textId="77777777" w:rsidR="00F53EBC" w:rsidRDefault="00F53EBC" w:rsidP="003F6699">
      <w:pPr>
        <w:ind w:firstLineChars="50" w:firstLine="105"/>
        <w:rPr>
          <w:rFonts w:asciiTheme="minorEastAsia" w:hAnsiTheme="minorEastAsia" w:cs="Times New Roman"/>
          <w:szCs w:val="21"/>
        </w:rPr>
      </w:pPr>
    </w:p>
    <w:p w14:paraId="64E08D23" w14:textId="77777777" w:rsidR="00F53EBC" w:rsidRDefault="00F53EBC" w:rsidP="003F6699">
      <w:pPr>
        <w:ind w:firstLineChars="50" w:firstLine="105"/>
        <w:rPr>
          <w:rFonts w:asciiTheme="minorEastAsia" w:hAnsiTheme="minorEastAsia" w:cs="Times New Roman"/>
          <w:szCs w:val="21"/>
        </w:rPr>
      </w:pPr>
    </w:p>
    <w:p w14:paraId="53109F33" w14:textId="77777777" w:rsidR="00F53EBC" w:rsidRDefault="00F53EBC" w:rsidP="003F6699">
      <w:pPr>
        <w:ind w:firstLineChars="50" w:firstLine="105"/>
        <w:rPr>
          <w:rFonts w:asciiTheme="minorEastAsia" w:hAnsiTheme="minorEastAsia" w:cs="Times New Roman"/>
          <w:szCs w:val="21"/>
        </w:rPr>
      </w:pPr>
    </w:p>
    <w:p w14:paraId="1DD5609D" w14:textId="77777777" w:rsidR="00F53EBC" w:rsidRDefault="00F53EBC" w:rsidP="003F6699">
      <w:pPr>
        <w:ind w:firstLineChars="50" w:firstLine="105"/>
        <w:rPr>
          <w:rFonts w:asciiTheme="minorEastAsia" w:hAnsiTheme="minorEastAsia" w:cs="Times New Roman"/>
          <w:szCs w:val="21"/>
        </w:rPr>
      </w:pPr>
    </w:p>
    <w:p w14:paraId="6BC9AB35" w14:textId="77777777" w:rsidR="00F53EBC" w:rsidRDefault="00F53EBC" w:rsidP="003F6699">
      <w:pPr>
        <w:ind w:firstLineChars="50" w:firstLine="105"/>
        <w:rPr>
          <w:rFonts w:asciiTheme="minorEastAsia" w:hAnsiTheme="minorEastAsia" w:cs="Times New Roman"/>
          <w:szCs w:val="21"/>
        </w:rPr>
      </w:pPr>
    </w:p>
    <w:p w14:paraId="26AEAEE9" w14:textId="6874A006" w:rsidR="00F53EBC" w:rsidRDefault="00F53EBC" w:rsidP="003F6699">
      <w:pPr>
        <w:ind w:firstLineChars="50" w:firstLine="105"/>
        <w:rPr>
          <w:rFonts w:asciiTheme="minorEastAsia" w:hAnsiTheme="minorEastAsia" w:cs="Times New Roman"/>
          <w:szCs w:val="21"/>
        </w:rPr>
      </w:pPr>
    </w:p>
    <w:p w14:paraId="34A5187A" w14:textId="72E5968C" w:rsidR="00F53EBC" w:rsidRDefault="00F53EBC" w:rsidP="003F6699">
      <w:pPr>
        <w:ind w:firstLineChars="50" w:firstLine="105"/>
        <w:rPr>
          <w:rFonts w:asciiTheme="minorEastAsia" w:hAnsiTheme="minorEastAsia" w:cs="Times New Roman"/>
          <w:szCs w:val="21"/>
        </w:rPr>
      </w:pPr>
    </w:p>
    <w:p w14:paraId="34788C0F" w14:textId="44E4F641" w:rsidR="00F53EBC" w:rsidRDefault="00F53EBC" w:rsidP="003F6699">
      <w:pPr>
        <w:ind w:firstLineChars="50" w:firstLine="105"/>
        <w:rPr>
          <w:rFonts w:asciiTheme="minorEastAsia" w:hAnsiTheme="minorEastAsia" w:cs="Times New Roman"/>
          <w:szCs w:val="21"/>
        </w:rPr>
      </w:pPr>
    </w:p>
    <w:p w14:paraId="52A810ED" w14:textId="77777777" w:rsidR="00F53EBC" w:rsidRDefault="00F53EBC" w:rsidP="003F6699">
      <w:pPr>
        <w:ind w:firstLineChars="50" w:firstLine="105"/>
        <w:rPr>
          <w:rFonts w:asciiTheme="minorEastAsia" w:hAnsiTheme="minorEastAsia" w:cs="Times New Roman"/>
          <w:szCs w:val="21"/>
        </w:rPr>
      </w:pPr>
    </w:p>
    <w:p w14:paraId="13F8FA7E" w14:textId="77777777" w:rsidR="00F53EBC" w:rsidRDefault="00F53EBC" w:rsidP="003F6699">
      <w:pPr>
        <w:ind w:firstLineChars="50" w:firstLine="105"/>
        <w:rPr>
          <w:rFonts w:asciiTheme="minorEastAsia" w:hAnsiTheme="minorEastAsia" w:cs="Times New Roman"/>
          <w:szCs w:val="21"/>
        </w:rPr>
      </w:pPr>
    </w:p>
    <w:p w14:paraId="29F57CD9" w14:textId="77777777" w:rsidR="00F53EBC" w:rsidRDefault="00F53EBC" w:rsidP="003F6699">
      <w:pPr>
        <w:ind w:firstLineChars="50" w:firstLine="105"/>
        <w:rPr>
          <w:rFonts w:asciiTheme="minorEastAsia" w:hAnsiTheme="minorEastAsia" w:cs="Times New Roman"/>
          <w:szCs w:val="21"/>
        </w:rPr>
      </w:pPr>
    </w:p>
    <w:p w14:paraId="656DA1DB" w14:textId="77777777" w:rsidR="00F53EBC" w:rsidRDefault="00F53EBC" w:rsidP="003F6699">
      <w:pPr>
        <w:ind w:firstLineChars="50" w:firstLine="105"/>
        <w:rPr>
          <w:rFonts w:asciiTheme="minorEastAsia" w:hAnsiTheme="minorEastAsia" w:cs="Times New Roman"/>
          <w:szCs w:val="21"/>
        </w:rPr>
      </w:pPr>
    </w:p>
    <w:p w14:paraId="799482B5" w14:textId="77777777" w:rsidR="00F53EBC" w:rsidRDefault="00F53EBC" w:rsidP="003F6699">
      <w:pPr>
        <w:ind w:firstLineChars="50" w:firstLine="105"/>
        <w:rPr>
          <w:rFonts w:asciiTheme="minorEastAsia" w:hAnsiTheme="minorEastAsia" w:cs="Times New Roman"/>
          <w:szCs w:val="21"/>
        </w:rPr>
      </w:pPr>
    </w:p>
    <w:p w14:paraId="03E1C9F7" w14:textId="77777777" w:rsidR="00F53EBC" w:rsidRDefault="00F53EBC" w:rsidP="003F6699">
      <w:pPr>
        <w:ind w:firstLineChars="50" w:firstLine="105"/>
        <w:rPr>
          <w:rFonts w:asciiTheme="minorEastAsia" w:hAnsiTheme="minorEastAsia" w:cs="Times New Roman"/>
          <w:szCs w:val="21"/>
        </w:rPr>
      </w:pPr>
    </w:p>
    <w:p w14:paraId="1316A220" w14:textId="77777777" w:rsidR="00F53EBC" w:rsidRDefault="00F53EBC" w:rsidP="003F6699">
      <w:pPr>
        <w:ind w:firstLineChars="50" w:firstLine="105"/>
        <w:rPr>
          <w:rFonts w:asciiTheme="minorEastAsia" w:hAnsiTheme="minorEastAsia" w:cs="Times New Roman"/>
          <w:szCs w:val="21"/>
        </w:rPr>
      </w:pPr>
    </w:p>
    <w:p w14:paraId="1BAD54B6" w14:textId="77777777" w:rsidR="00F53EBC" w:rsidRDefault="00F53EBC" w:rsidP="003F6699">
      <w:pPr>
        <w:ind w:firstLineChars="50" w:firstLine="105"/>
        <w:rPr>
          <w:rFonts w:asciiTheme="minorEastAsia" w:hAnsiTheme="minorEastAsia" w:cs="Times New Roman"/>
          <w:szCs w:val="21"/>
        </w:rPr>
      </w:pPr>
    </w:p>
    <w:p w14:paraId="48DBFDCF" w14:textId="77777777" w:rsidR="00F53EBC" w:rsidRDefault="00F53EBC" w:rsidP="003F6699">
      <w:pPr>
        <w:ind w:firstLineChars="50" w:firstLine="105"/>
        <w:rPr>
          <w:rFonts w:asciiTheme="minorEastAsia" w:hAnsiTheme="minorEastAsia" w:cs="Times New Roman"/>
          <w:szCs w:val="21"/>
        </w:rPr>
      </w:pPr>
    </w:p>
    <w:p w14:paraId="5EB4D824" w14:textId="77777777" w:rsidR="00F53EBC" w:rsidRDefault="00F53EBC" w:rsidP="003F6699">
      <w:pPr>
        <w:ind w:firstLineChars="50" w:firstLine="105"/>
        <w:rPr>
          <w:rFonts w:asciiTheme="minorEastAsia" w:hAnsiTheme="minorEastAsia" w:cs="Times New Roman"/>
          <w:szCs w:val="21"/>
        </w:rPr>
      </w:pPr>
    </w:p>
    <w:p w14:paraId="2D99C59F" w14:textId="37480CA0" w:rsidR="00F53EBC" w:rsidRDefault="00F53EBC" w:rsidP="003F6699">
      <w:pPr>
        <w:ind w:firstLineChars="50" w:firstLine="105"/>
        <w:rPr>
          <w:rFonts w:asciiTheme="minorEastAsia" w:hAnsiTheme="minorEastAsia" w:cs="Times New Roman"/>
          <w:szCs w:val="21"/>
        </w:rPr>
      </w:pPr>
    </w:p>
    <w:p w14:paraId="3734D86C" w14:textId="77777777" w:rsidR="00F53EBC" w:rsidRDefault="00F53EBC" w:rsidP="003F6699">
      <w:pPr>
        <w:ind w:firstLineChars="50" w:firstLine="105"/>
        <w:rPr>
          <w:rFonts w:asciiTheme="minorEastAsia" w:hAnsiTheme="minorEastAsia" w:cs="Times New Roman"/>
          <w:szCs w:val="21"/>
        </w:rPr>
      </w:pPr>
    </w:p>
    <w:p w14:paraId="45BFA068" w14:textId="77777777" w:rsidR="00F53EBC" w:rsidRDefault="00F53EBC" w:rsidP="003F6699">
      <w:pPr>
        <w:ind w:firstLineChars="50" w:firstLine="105"/>
        <w:rPr>
          <w:rFonts w:asciiTheme="minorEastAsia" w:hAnsiTheme="minorEastAsia" w:cs="Times New Roman"/>
          <w:szCs w:val="21"/>
        </w:rPr>
      </w:pPr>
    </w:p>
    <w:p w14:paraId="474E7D81" w14:textId="2006B630" w:rsidR="00F53EBC" w:rsidRDefault="00F53EBC" w:rsidP="003F6699">
      <w:pPr>
        <w:ind w:firstLineChars="50" w:firstLine="105"/>
        <w:rPr>
          <w:rFonts w:asciiTheme="minorEastAsia" w:hAnsiTheme="minorEastAsia" w:cs="Times New Roman"/>
          <w:szCs w:val="21"/>
        </w:rPr>
      </w:pPr>
    </w:p>
    <w:p w14:paraId="6EDD82D4" w14:textId="3942EE34" w:rsidR="00F53EBC" w:rsidRDefault="00F53EBC" w:rsidP="003F6699">
      <w:pPr>
        <w:ind w:firstLineChars="50" w:firstLine="105"/>
        <w:rPr>
          <w:rFonts w:asciiTheme="minorEastAsia" w:hAnsiTheme="minorEastAsia" w:cs="Times New Roman"/>
          <w:szCs w:val="21"/>
        </w:rPr>
      </w:pPr>
    </w:p>
    <w:p w14:paraId="2E79A756" w14:textId="5C84E6A9" w:rsidR="00F53EBC" w:rsidRDefault="00F53EBC" w:rsidP="003F6699">
      <w:pPr>
        <w:ind w:firstLineChars="50" w:firstLine="105"/>
        <w:rPr>
          <w:rFonts w:asciiTheme="minorEastAsia" w:hAnsiTheme="minorEastAsia" w:cs="Times New Roman"/>
          <w:szCs w:val="21"/>
        </w:rPr>
      </w:pPr>
    </w:p>
    <w:p w14:paraId="2A8EF317" w14:textId="26BCBA0B" w:rsidR="00F53EBC" w:rsidRDefault="00F53EBC" w:rsidP="003F6699">
      <w:pPr>
        <w:ind w:firstLineChars="50" w:firstLine="105"/>
        <w:rPr>
          <w:rFonts w:asciiTheme="minorEastAsia" w:hAnsiTheme="minorEastAsia" w:cs="Times New Roman"/>
          <w:szCs w:val="21"/>
        </w:rPr>
      </w:pPr>
    </w:p>
    <w:p w14:paraId="189BBCFD" w14:textId="2199E530" w:rsidR="00F53EBC" w:rsidRDefault="00F92E0B" w:rsidP="003F6699">
      <w:pPr>
        <w:ind w:firstLineChars="50" w:firstLine="135"/>
        <w:rPr>
          <w:rFonts w:asciiTheme="minorEastAsia" w:hAnsiTheme="minorEastAsia" w:cs="Times New Roman"/>
          <w:szCs w:val="21"/>
        </w:rPr>
      </w:pPr>
      <w:r w:rsidRPr="00F92E0B">
        <w:rPr>
          <w:rFonts w:ascii="メイリオ" w:eastAsia="メイリオ" w:hAnsi="メイリオ" w:cs="ＭＳ Ｐゴシック"/>
          <w:noProof/>
          <w:color w:val="0033CC"/>
          <w:kern w:val="0"/>
          <w:sz w:val="27"/>
          <w:szCs w:val="27"/>
          <w:bdr w:val="single" w:sz="2" w:space="0" w:color="auto" w:frame="1"/>
        </w:rPr>
        <w:drawing>
          <wp:anchor distT="0" distB="0" distL="114300" distR="114300" simplePos="0" relativeHeight="251845632" behindDoc="0" locked="0" layoutInCell="1" allowOverlap="1" wp14:anchorId="553263EB" wp14:editId="6CFF24EF">
            <wp:simplePos x="0" y="0"/>
            <wp:positionH relativeFrom="margin">
              <wp:posOffset>3000375</wp:posOffset>
            </wp:positionH>
            <wp:positionV relativeFrom="page">
              <wp:posOffset>5743575</wp:posOffset>
            </wp:positionV>
            <wp:extent cx="3350260" cy="2481580"/>
            <wp:effectExtent l="0" t="0" r="2540" b="0"/>
            <wp:wrapSquare wrapText="bothSides"/>
            <wp:docPr id="5" name="図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0260" cy="248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4BFC3" w14:textId="35C708C3" w:rsidR="00F53EBC" w:rsidRDefault="00F53EBC" w:rsidP="003F6699">
      <w:pPr>
        <w:ind w:firstLineChars="50" w:firstLine="105"/>
        <w:rPr>
          <w:rFonts w:asciiTheme="minorEastAsia" w:hAnsiTheme="minorEastAsia" w:cs="Times New Roman"/>
          <w:szCs w:val="21"/>
        </w:rPr>
      </w:pPr>
    </w:p>
    <w:p w14:paraId="7DF1D8E4" w14:textId="61E35763" w:rsidR="00F53EBC" w:rsidRDefault="00C25CE1" w:rsidP="003F6699">
      <w:pPr>
        <w:ind w:firstLineChars="50" w:firstLine="120"/>
        <w:rPr>
          <w:rFonts w:asciiTheme="minorEastAsia" w:hAnsiTheme="minorEastAsia" w:cs="Times New Roman"/>
          <w:szCs w:val="21"/>
        </w:rPr>
      </w:pPr>
      <w:r w:rsidRPr="00C25CE1">
        <w:rPr>
          <w:rFonts w:ascii="Segoe UI" w:eastAsia="ＭＳ Ｐゴシック" w:hAnsi="Segoe UI" w:cs="Segoe UI"/>
          <w:noProof/>
          <w:color w:val="75D7CB"/>
          <w:kern w:val="0"/>
          <w:sz w:val="24"/>
          <w:szCs w:val="24"/>
        </w:rPr>
        <w:drawing>
          <wp:anchor distT="0" distB="0" distL="114300" distR="114300" simplePos="0" relativeHeight="251846656" behindDoc="0" locked="0" layoutInCell="1" allowOverlap="1" wp14:anchorId="1DAE6B99" wp14:editId="7839D777">
            <wp:simplePos x="0" y="0"/>
            <wp:positionH relativeFrom="margin">
              <wp:posOffset>332740</wp:posOffset>
            </wp:positionH>
            <wp:positionV relativeFrom="page">
              <wp:posOffset>8324850</wp:posOffset>
            </wp:positionV>
            <wp:extent cx="3381375" cy="1524000"/>
            <wp:effectExtent l="0" t="0" r="9525" b="0"/>
            <wp:wrapSquare wrapText="bothSides"/>
            <wp:docPr id="2" name="図 1">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137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E0B">
        <w:rPr>
          <w:rFonts w:asciiTheme="minorEastAsia" w:hAnsiTheme="minorEastAsia" w:cs="Times New Roman"/>
          <w:noProof/>
          <w:szCs w:val="21"/>
        </w:rPr>
        <mc:AlternateContent>
          <mc:Choice Requires="wps">
            <w:drawing>
              <wp:anchor distT="0" distB="0" distL="114300" distR="114300" simplePos="0" relativeHeight="251678716" behindDoc="0" locked="0" layoutInCell="1" allowOverlap="1" wp14:anchorId="5120EC2C" wp14:editId="699C5584">
                <wp:simplePos x="0" y="0"/>
                <wp:positionH relativeFrom="margin">
                  <wp:align>left</wp:align>
                </wp:positionH>
                <wp:positionV relativeFrom="margin">
                  <wp:posOffset>7310755</wp:posOffset>
                </wp:positionV>
                <wp:extent cx="6305550" cy="1685925"/>
                <wp:effectExtent l="0" t="514350" r="19050" b="28575"/>
                <wp:wrapSquare wrapText="bothSides"/>
                <wp:docPr id="1032142982" name="吹き出し: 角を丸めた四角形 12"/>
                <wp:cNvGraphicFramePr/>
                <a:graphic xmlns:a="http://schemas.openxmlformats.org/drawingml/2006/main">
                  <a:graphicData uri="http://schemas.microsoft.com/office/word/2010/wordprocessingShape">
                    <wps:wsp>
                      <wps:cNvSpPr/>
                      <wps:spPr>
                        <a:xfrm>
                          <a:off x="0" y="0"/>
                          <a:ext cx="6305550" cy="1685925"/>
                        </a:xfrm>
                        <a:prstGeom prst="wedgeRoundRectCallout">
                          <a:avLst>
                            <a:gd name="adj1" fmla="val -13271"/>
                            <a:gd name="adj2" fmla="val -79232"/>
                            <a:gd name="adj3" fmla="val 16667"/>
                          </a:avLst>
                        </a:prstGeom>
                        <a:solidFill>
                          <a:srgbClr val="E4F636"/>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EF8D54" w14:textId="33FFA1F1" w:rsidR="00F53EBC" w:rsidRPr="00C25CE1" w:rsidRDefault="00C25CE1" w:rsidP="00F53EBC">
                            <w:pPr>
                              <w:jc w:val="center"/>
                              <w:rPr>
                                <w:b/>
                                <w:bCs/>
                                <w:color w:val="000000" w:themeColor="text1"/>
                                <w:sz w:val="24"/>
                                <w:szCs w:val="24"/>
                              </w:rPr>
                            </w:pPr>
                            <w:r>
                              <w:rPr>
                                <w:rFonts w:hint="eastAsia"/>
                              </w:rPr>
                              <w:t>ｎｎ</w:t>
                            </w:r>
                          </w:p>
                          <w:p w14:paraId="4FAEA1A5" w14:textId="199B1DDA" w:rsidR="00F92E0B" w:rsidRPr="00C25CE1" w:rsidRDefault="00C25CE1" w:rsidP="00F53EBC">
                            <w:pPr>
                              <w:jc w:val="center"/>
                              <w:rPr>
                                <w:b/>
                                <w:bCs/>
                                <w:color w:val="000000" w:themeColor="text1"/>
                                <w:sz w:val="24"/>
                                <w:szCs w:val="24"/>
                              </w:rPr>
                            </w:pPr>
                            <w:r w:rsidRPr="00C25CE1">
                              <w:rPr>
                                <w:rFonts w:hint="eastAsia"/>
                                <w:b/>
                                <w:bCs/>
                                <w:color w:val="000000" w:themeColor="text1"/>
                                <w:sz w:val="24"/>
                                <w:szCs w:val="24"/>
                              </w:rPr>
                              <w:t xml:space="preserve">　　　　　　　　　</w:t>
                            </w:r>
                            <w:r>
                              <w:rPr>
                                <w:rFonts w:hint="eastAsia"/>
                                <w:b/>
                                <w:bCs/>
                                <w:color w:val="000000" w:themeColor="text1"/>
                                <w:sz w:val="24"/>
                                <w:szCs w:val="24"/>
                              </w:rPr>
                              <w:t xml:space="preserve">　　　　　　　　　　　</w:t>
                            </w:r>
                            <w:r w:rsidRPr="00C25CE1">
                              <w:rPr>
                                <w:rFonts w:hint="eastAsia"/>
                                <w:b/>
                                <w:bCs/>
                                <w:color w:val="000000" w:themeColor="text1"/>
                                <w:sz w:val="24"/>
                                <w:szCs w:val="24"/>
                              </w:rPr>
                              <w:t>１９７１</w:t>
                            </w:r>
                            <w:r>
                              <w:rPr>
                                <w:rFonts w:hint="eastAsia"/>
                                <w:b/>
                                <w:bCs/>
                                <w:color w:val="000000" w:themeColor="text1"/>
                                <w:sz w:val="24"/>
                                <w:szCs w:val="24"/>
                              </w:rPr>
                              <w:t>年　１万２千円</w:t>
                            </w:r>
                          </w:p>
                          <w:p w14:paraId="2A48BB8D" w14:textId="562C48FD" w:rsidR="00F92E0B" w:rsidRPr="00C25CE1" w:rsidRDefault="00C25CE1" w:rsidP="00C25CE1">
                            <w:pPr>
                              <w:jc w:val="center"/>
                              <w:rPr>
                                <w:b/>
                                <w:bCs/>
                                <w:color w:val="000000" w:themeColor="text1"/>
                                <w:sz w:val="24"/>
                                <w:szCs w:val="24"/>
                              </w:rPr>
                            </w:pPr>
                            <w:r>
                              <w:rPr>
                                <w:rFonts w:hint="eastAsia"/>
                              </w:rPr>
                              <w:t xml:space="preserve">　　　　　</w:t>
                            </w:r>
                            <w:r w:rsidRPr="00C25CE1">
                              <w:rPr>
                                <w:rFonts w:hint="eastAsia"/>
                                <w:b/>
                                <w:bCs/>
                                <w:color w:val="000000" w:themeColor="text1"/>
                              </w:rPr>
                              <w:t xml:space="preserve">　</w:t>
                            </w:r>
                            <w:r>
                              <w:rPr>
                                <w:rFonts w:hint="eastAsia"/>
                                <w:b/>
                                <w:bCs/>
                                <w:color w:val="000000" w:themeColor="text1"/>
                              </w:rPr>
                              <w:t xml:space="preserve">　　　　　　　　　　　　　　　　　</w:t>
                            </w:r>
                            <w:r w:rsidRPr="00C25CE1">
                              <w:rPr>
                                <w:rFonts w:hint="eastAsia"/>
                                <w:b/>
                                <w:bCs/>
                                <w:color w:val="000000" w:themeColor="text1"/>
                                <w:sz w:val="24"/>
                                <w:szCs w:val="24"/>
                              </w:rPr>
                              <w:t>現在は５３万５８００円</w:t>
                            </w:r>
                          </w:p>
                          <w:p w14:paraId="51B190D3" w14:textId="77777777" w:rsidR="00C25CE1" w:rsidRPr="00C25CE1" w:rsidRDefault="00C25CE1" w:rsidP="00F53EBC">
                            <w:pPr>
                              <w:jc w:val="center"/>
                              <w:rPr>
                                <w:rFonts w:hint="eastAsia"/>
                                <w:b/>
                                <w:bCs/>
                                <w:color w:val="000000" w:themeColor="text1"/>
                                <w:sz w:val="24"/>
                                <w:szCs w:val="24"/>
                              </w:rPr>
                            </w:pPr>
                          </w:p>
                          <w:p w14:paraId="68805FC3" w14:textId="5F475375" w:rsidR="00F92E0B" w:rsidRPr="00C25CE1" w:rsidRDefault="00C25CE1" w:rsidP="00F53EBC">
                            <w:pPr>
                              <w:jc w:val="center"/>
                              <w:rPr>
                                <w:rFonts w:hint="eastAsia"/>
                                <w:b/>
                                <w:bCs/>
                                <w:color w:val="000000" w:themeColor="text1"/>
                                <w:szCs w:val="21"/>
                              </w:rPr>
                            </w:pPr>
                            <w:r>
                              <w:rPr>
                                <w:rFonts w:hint="eastAsia"/>
                                <w:b/>
                                <w:bCs/>
                                <w:color w:val="000000" w:themeColor="text1"/>
                              </w:rPr>
                              <w:t xml:space="preserve">　　　　　　　　　　　　　　　　　　　　　　　　　　　</w:t>
                            </w:r>
                            <w:r w:rsidRPr="00C25CE1">
                              <w:rPr>
                                <w:rFonts w:hint="eastAsia"/>
                                <w:b/>
                                <w:bCs/>
                                <w:color w:val="000000" w:themeColor="text1"/>
                                <w:szCs w:val="21"/>
                              </w:rPr>
                              <w:t>値上げ計画では最大６４万２９６０円</w:t>
                            </w:r>
                          </w:p>
                          <w:p w14:paraId="708C91E4" w14:textId="77777777" w:rsidR="00F92E0B" w:rsidRPr="00C25CE1" w:rsidRDefault="00F92E0B" w:rsidP="00F53EBC">
                            <w:pPr>
                              <w:jc w:val="center"/>
                              <w:rPr>
                                <w:b/>
                                <w:bCs/>
                                <w:color w:val="000000" w:themeColor="text1"/>
                              </w:rPr>
                            </w:pPr>
                          </w:p>
                          <w:p w14:paraId="4EDE0996" w14:textId="77777777" w:rsidR="00F92E0B" w:rsidRPr="00C25CE1" w:rsidRDefault="00F92E0B" w:rsidP="00F53EBC">
                            <w:pPr>
                              <w:jc w:val="center"/>
                              <w:rPr>
                                <w:b/>
                                <w:bCs/>
                                <w:color w:val="000000" w:themeColor="text1"/>
                              </w:rPr>
                            </w:pPr>
                          </w:p>
                          <w:p w14:paraId="44DFC95F" w14:textId="77777777" w:rsidR="00F92E0B" w:rsidRPr="00C25CE1" w:rsidRDefault="00F92E0B" w:rsidP="00F53EBC">
                            <w:pPr>
                              <w:jc w:val="center"/>
                              <w:rPr>
                                <w:rFonts w:hint="eastAsia"/>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0EC2C" id="吹き出し: 角を丸めた四角形 12" o:spid="_x0000_s1034" type="#_x0000_t62" style="position:absolute;left:0;text-align:left;margin-left:0;margin-top:575.65pt;width:496.5pt;height:132.75pt;z-index:2516787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n+wQIAAOIFAAAOAAAAZHJzL2Uyb0RvYy54bWysVE1v2zAMvQ/YfxB0b/2R2GmDOkWQLsOA&#10;Yi3aDj0rshR7kCVNUuJkv36U7DjeWuww7CKLIvlIPpO8uT00Au2ZsbWSBU4uY4yYpKqs5bbA317W&#10;F1cYWUdkSYSSrMBHZvHt4uOHm1bPWaoqJUpmEIBIO291gSvn9DyKLK1YQ+yl0kyCkivTEAei2Ual&#10;IS2gNyJK4ziPWmVKbRRl1sLrXafEi4DPOaPugXPLHBIFhtxcOE04N/6MFjdkvjVEVzXt0yD/kEVD&#10;aglBB6g74gjamfoNVFNTo6zi7pKqJlKc15SFGqCaJP6jmueKaBZqAXKsHmiy/w+Wft0/60cDNLTa&#10;zi1cfRUHbhr/hfzQIZB1HMhiB4coPOaTOMsy4JSCLsmvsus083RGZ3dtrPvMVIP8pcAtK7fsSe1k&#10;+QT/ZUWEUDsXWCP7e+sCfSWSpIE+IeX3BCPeCPgbeyLQRTJJZ0n/u0ZG6W9Gs+t0kr41moyNkjzP&#10;Z32ifVxI+ZSqT8IqUZfrWoggmO1mJQyCJAr8abrOJ3nvPDKLzuSFmzsK5p2FfGIc1SXQlYZCQ1+z&#10;AY9QyqRLOlVFStaFSbI4Dq0JiQ0egdkA6JE5pDdg9wB+Zt5id7+kt/euLIzF4Bz/LbHOefAIkZV0&#10;g3NTS2XeAxBQVR+5s4f0R9T4qztsDsBNga+8pX/ZqPL4aJBR3ZhaTdc1dM49se6RGOgE6DbYNe4B&#10;Di5UW2DV3zCqlPn53ru3h3EBLUYtzHmB7Y8dMQwj8UXCIF0n06lfDEGYZrMUBDPWbMYauWtWChoB&#10;ehOyC1dv78Tpyo1qXmElLX1UUBFJIXaBqTMnYeW6/QNLjbLlMpjBMtDE3ctnTT2459l35MvhlRjd&#10;j4+DyfuqTjuBzEPzdhyfbb2nVMudU7x2XnnmtRdgkYRW6pee31RjOVidV/PiFwAAAP//AwBQSwME&#10;FAAGAAgAAAAhAO78PXXeAAAACgEAAA8AAABkcnMvZG93bnJldi54bWxMj8FOwzAQRO9I/IO1SNyo&#10;YwohDXGqCsS1qClIHJ14SSLidRS7bcrXs5zguG9GszPFenaDOOIUek8a1CIBgdR421Or4W3/cpOB&#10;CNGQNYMn1HDGAOvy8qIwufUn2uGxiq3gEAq50dDFOOZShqZDZ8LCj0isffrJmcjn1Eo7mROHu0He&#10;JkkqnemJP3RmxKcOm6/q4DR8uNdtK7fviA9ql1bn/fOmzr61vr6aN48gIs7xzwy/9bk6lNyp9gey&#10;QQwaeEhkqu7VEgTrq9WSUc3oTqUZyLKQ/yeUPwAAAP//AwBQSwECLQAUAAYACAAAACEAtoM4kv4A&#10;AADhAQAAEwAAAAAAAAAAAAAAAAAAAAAAW0NvbnRlbnRfVHlwZXNdLnhtbFBLAQItABQABgAIAAAA&#10;IQA4/SH/1gAAAJQBAAALAAAAAAAAAAAAAAAAAC8BAABfcmVscy8ucmVsc1BLAQItABQABgAIAAAA&#10;IQAXVmn+wQIAAOIFAAAOAAAAAAAAAAAAAAAAAC4CAABkcnMvZTJvRG9jLnhtbFBLAQItABQABgAI&#10;AAAAIQDu/D113gAAAAoBAAAPAAAAAAAAAAAAAAAAABsFAABkcnMvZG93bnJldi54bWxQSwUGAAAA&#10;AAQABADzAAAAJgYAAAAA&#10;" adj="7933,-6314" fillcolor="#e4f636" strokecolor="#091723 [484]" strokeweight="1pt">
                <v:textbox>
                  <w:txbxContent>
                    <w:p w14:paraId="61EF8D54" w14:textId="33FFA1F1" w:rsidR="00F53EBC" w:rsidRPr="00C25CE1" w:rsidRDefault="00C25CE1" w:rsidP="00F53EBC">
                      <w:pPr>
                        <w:jc w:val="center"/>
                        <w:rPr>
                          <w:b/>
                          <w:bCs/>
                          <w:color w:val="000000" w:themeColor="text1"/>
                          <w:sz w:val="24"/>
                          <w:szCs w:val="24"/>
                        </w:rPr>
                      </w:pPr>
                      <w:r>
                        <w:rPr>
                          <w:rFonts w:hint="eastAsia"/>
                        </w:rPr>
                        <w:t>ｎｎ</w:t>
                      </w:r>
                    </w:p>
                    <w:p w14:paraId="4FAEA1A5" w14:textId="199B1DDA" w:rsidR="00F92E0B" w:rsidRPr="00C25CE1" w:rsidRDefault="00C25CE1" w:rsidP="00F53EBC">
                      <w:pPr>
                        <w:jc w:val="center"/>
                        <w:rPr>
                          <w:b/>
                          <w:bCs/>
                          <w:color w:val="000000" w:themeColor="text1"/>
                          <w:sz w:val="24"/>
                          <w:szCs w:val="24"/>
                        </w:rPr>
                      </w:pPr>
                      <w:r w:rsidRPr="00C25CE1">
                        <w:rPr>
                          <w:rFonts w:hint="eastAsia"/>
                          <w:b/>
                          <w:bCs/>
                          <w:color w:val="000000" w:themeColor="text1"/>
                          <w:sz w:val="24"/>
                          <w:szCs w:val="24"/>
                        </w:rPr>
                        <w:t xml:space="preserve">　　　　　　　　　</w:t>
                      </w:r>
                      <w:r>
                        <w:rPr>
                          <w:rFonts w:hint="eastAsia"/>
                          <w:b/>
                          <w:bCs/>
                          <w:color w:val="000000" w:themeColor="text1"/>
                          <w:sz w:val="24"/>
                          <w:szCs w:val="24"/>
                        </w:rPr>
                        <w:t xml:space="preserve">　　　　　　　　　　　</w:t>
                      </w:r>
                      <w:r w:rsidRPr="00C25CE1">
                        <w:rPr>
                          <w:rFonts w:hint="eastAsia"/>
                          <w:b/>
                          <w:bCs/>
                          <w:color w:val="000000" w:themeColor="text1"/>
                          <w:sz w:val="24"/>
                          <w:szCs w:val="24"/>
                        </w:rPr>
                        <w:t>１９７１</w:t>
                      </w:r>
                      <w:r>
                        <w:rPr>
                          <w:rFonts w:hint="eastAsia"/>
                          <w:b/>
                          <w:bCs/>
                          <w:color w:val="000000" w:themeColor="text1"/>
                          <w:sz w:val="24"/>
                          <w:szCs w:val="24"/>
                        </w:rPr>
                        <w:t>年　１万２千円</w:t>
                      </w:r>
                    </w:p>
                    <w:p w14:paraId="2A48BB8D" w14:textId="562C48FD" w:rsidR="00F92E0B" w:rsidRPr="00C25CE1" w:rsidRDefault="00C25CE1" w:rsidP="00C25CE1">
                      <w:pPr>
                        <w:jc w:val="center"/>
                        <w:rPr>
                          <w:b/>
                          <w:bCs/>
                          <w:color w:val="000000" w:themeColor="text1"/>
                          <w:sz w:val="24"/>
                          <w:szCs w:val="24"/>
                        </w:rPr>
                      </w:pPr>
                      <w:r>
                        <w:rPr>
                          <w:rFonts w:hint="eastAsia"/>
                        </w:rPr>
                        <w:t xml:space="preserve">　　　　　</w:t>
                      </w:r>
                      <w:r w:rsidRPr="00C25CE1">
                        <w:rPr>
                          <w:rFonts w:hint="eastAsia"/>
                          <w:b/>
                          <w:bCs/>
                          <w:color w:val="000000" w:themeColor="text1"/>
                        </w:rPr>
                        <w:t xml:space="preserve">　</w:t>
                      </w:r>
                      <w:r>
                        <w:rPr>
                          <w:rFonts w:hint="eastAsia"/>
                          <w:b/>
                          <w:bCs/>
                          <w:color w:val="000000" w:themeColor="text1"/>
                        </w:rPr>
                        <w:t xml:space="preserve">　　　　　　　　　　　　　　　　　</w:t>
                      </w:r>
                      <w:r w:rsidRPr="00C25CE1">
                        <w:rPr>
                          <w:rFonts w:hint="eastAsia"/>
                          <w:b/>
                          <w:bCs/>
                          <w:color w:val="000000" w:themeColor="text1"/>
                          <w:sz w:val="24"/>
                          <w:szCs w:val="24"/>
                        </w:rPr>
                        <w:t>現在は５３万５８００円</w:t>
                      </w:r>
                    </w:p>
                    <w:p w14:paraId="51B190D3" w14:textId="77777777" w:rsidR="00C25CE1" w:rsidRPr="00C25CE1" w:rsidRDefault="00C25CE1" w:rsidP="00F53EBC">
                      <w:pPr>
                        <w:jc w:val="center"/>
                        <w:rPr>
                          <w:rFonts w:hint="eastAsia"/>
                          <w:b/>
                          <w:bCs/>
                          <w:color w:val="000000" w:themeColor="text1"/>
                          <w:sz w:val="24"/>
                          <w:szCs w:val="24"/>
                        </w:rPr>
                      </w:pPr>
                    </w:p>
                    <w:p w14:paraId="68805FC3" w14:textId="5F475375" w:rsidR="00F92E0B" w:rsidRPr="00C25CE1" w:rsidRDefault="00C25CE1" w:rsidP="00F53EBC">
                      <w:pPr>
                        <w:jc w:val="center"/>
                        <w:rPr>
                          <w:rFonts w:hint="eastAsia"/>
                          <w:b/>
                          <w:bCs/>
                          <w:color w:val="000000" w:themeColor="text1"/>
                          <w:szCs w:val="21"/>
                        </w:rPr>
                      </w:pPr>
                      <w:r>
                        <w:rPr>
                          <w:rFonts w:hint="eastAsia"/>
                          <w:b/>
                          <w:bCs/>
                          <w:color w:val="000000" w:themeColor="text1"/>
                        </w:rPr>
                        <w:t xml:space="preserve">　　　　　　　　　　　　　　　　　　　　　　　　　　　</w:t>
                      </w:r>
                      <w:r w:rsidRPr="00C25CE1">
                        <w:rPr>
                          <w:rFonts w:hint="eastAsia"/>
                          <w:b/>
                          <w:bCs/>
                          <w:color w:val="000000" w:themeColor="text1"/>
                          <w:szCs w:val="21"/>
                        </w:rPr>
                        <w:t>値上げ計画では最大６４万２９６０円</w:t>
                      </w:r>
                    </w:p>
                    <w:p w14:paraId="708C91E4" w14:textId="77777777" w:rsidR="00F92E0B" w:rsidRPr="00C25CE1" w:rsidRDefault="00F92E0B" w:rsidP="00F53EBC">
                      <w:pPr>
                        <w:jc w:val="center"/>
                        <w:rPr>
                          <w:b/>
                          <w:bCs/>
                          <w:color w:val="000000" w:themeColor="text1"/>
                        </w:rPr>
                      </w:pPr>
                    </w:p>
                    <w:p w14:paraId="4EDE0996" w14:textId="77777777" w:rsidR="00F92E0B" w:rsidRPr="00C25CE1" w:rsidRDefault="00F92E0B" w:rsidP="00F53EBC">
                      <w:pPr>
                        <w:jc w:val="center"/>
                        <w:rPr>
                          <w:b/>
                          <w:bCs/>
                          <w:color w:val="000000" w:themeColor="text1"/>
                        </w:rPr>
                      </w:pPr>
                    </w:p>
                    <w:p w14:paraId="44DFC95F" w14:textId="77777777" w:rsidR="00F92E0B" w:rsidRPr="00C25CE1" w:rsidRDefault="00F92E0B" w:rsidP="00F53EBC">
                      <w:pPr>
                        <w:jc w:val="center"/>
                        <w:rPr>
                          <w:rFonts w:hint="eastAsia"/>
                          <w:b/>
                          <w:bCs/>
                          <w:color w:val="000000" w:themeColor="text1"/>
                        </w:rPr>
                      </w:pPr>
                    </w:p>
                  </w:txbxContent>
                </v:textbox>
                <w10:wrap type="square" anchorx="margin" anchory="margin"/>
              </v:shape>
            </w:pict>
          </mc:Fallback>
        </mc:AlternateContent>
      </w:r>
      <w:r w:rsidR="00F53EBC">
        <w:rPr>
          <w:rFonts w:asciiTheme="minorEastAsia" w:hAnsiTheme="minorEastAsia" w:cs="Times New Roman"/>
          <w:noProof/>
          <w:szCs w:val="21"/>
        </w:rPr>
        <mc:AlternateContent>
          <mc:Choice Requires="wpc">
            <w:drawing>
              <wp:inline distT="0" distB="0" distL="0" distR="0" wp14:anchorId="5803813B" wp14:editId="1519DBBD">
                <wp:extent cx="1850390" cy="1079500"/>
                <wp:effectExtent l="0" t="0" r="0" b="6350"/>
                <wp:docPr id="386692305" name="キャンバス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w:pict>
              <v:group w14:anchorId="593ACBE8" id="キャンバス 15" o:spid="_x0000_s1026" editas="canvas" style="width:145.7pt;height:85pt;mso-position-horizontal-relative:char;mso-position-vertical-relative:line" coordsize="18503,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CyvOm23QAAAAUB&#10;AAAPAAAAZHJzL2Rvd25yZXYueG1sTI9BS8NAEIXvgv9hGcGL2N3UWmvMpoggiNCDrUKPm+yYjWZn&#10;Q3bTxn/v6EUvD4b3eO+bYj35ThxwiG0gDdlMgUCqg22p0fC6e7xcgYjJkDVdINTwhRHW5elJYXIb&#10;jvSCh21qBJdQzI0Gl1KfSxlrh97EWeiR2HsPgzeJz6GRdjBHLvednCu1lN60xAvO9PjgsP7cjl7D&#10;c728+Miqce9Xmzd3dd3tn9JuofX52XR/ByLhlP7C8IPP6FAyUxVGslF0GviR9KvszW+zBYiKQzdK&#10;gSwL+Z++/AYAAP//AwBQSwECLQAUAAYACAAAACEAtoM4kv4AAADhAQAAEwAAAAAAAAAAAAAAAAAA&#10;AAAAW0NvbnRlbnRfVHlwZXNdLnhtbFBLAQItABQABgAIAAAAIQA4/SH/1gAAAJQBAAALAAAAAAAA&#10;AAAAAAAAAC8BAABfcmVscy8ucmVsc1BLAQItABQABgAIAAAAIQA190GHHgEAAEMCAAAOAAAAAAAA&#10;AAAAAAAAAC4CAABkcnMvZTJvRG9jLnhtbFBLAQItABQABgAIAAAAIQCyvOm23QAAAAUBAAAPAAAA&#10;AAAAAAAAAAAAAHgDAABkcnMvZG93bnJldi54bWxQSwUGAAAAAAQABADzAAAAg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503;height:10795;visibility:visible;mso-wrap-style:square" filled="t">
                  <v:fill o:detectmouseclick="t"/>
                  <v:path o:connecttype="none"/>
                </v:shape>
                <w10:anchorlock/>
              </v:group>
            </w:pict>
          </mc:Fallback>
        </mc:AlternateContent>
      </w:r>
    </w:p>
    <w:p w14:paraId="11AB4A24" w14:textId="77777777" w:rsidR="00F53EBC" w:rsidRDefault="00F53EBC" w:rsidP="003F6699">
      <w:pPr>
        <w:ind w:firstLineChars="50" w:firstLine="105"/>
        <w:rPr>
          <w:rFonts w:asciiTheme="minorEastAsia" w:hAnsiTheme="minorEastAsia" w:cs="Times New Roman"/>
          <w:szCs w:val="21"/>
        </w:rPr>
      </w:pPr>
    </w:p>
    <w:p w14:paraId="2C8BFDF0" w14:textId="77777777" w:rsidR="00F53EBC" w:rsidRDefault="00F53EBC" w:rsidP="003F6699">
      <w:pPr>
        <w:ind w:firstLineChars="50" w:firstLine="105"/>
        <w:rPr>
          <w:rFonts w:asciiTheme="minorEastAsia" w:hAnsiTheme="minorEastAsia" w:cs="Times New Roman"/>
          <w:szCs w:val="21"/>
        </w:rPr>
      </w:pPr>
    </w:p>
    <w:p w14:paraId="65F62F40" w14:textId="1D976E4C" w:rsidR="000D1FC5" w:rsidRPr="00D115D7" w:rsidRDefault="00F104A1" w:rsidP="00210A3A">
      <w:pPr>
        <w:rPr>
          <w:rFonts w:asciiTheme="minorEastAsia" w:hAnsiTheme="minorEastAsia" w:cs="Times New Roman" w:hint="eastAsia"/>
          <w:szCs w:val="21"/>
        </w:rPr>
      </w:pPr>
      <w:r>
        <w:rPr>
          <w:rFonts w:asciiTheme="minorEastAsia" w:hAnsiTheme="minorEastAsia" w:cs="Times New Roman"/>
          <w:noProof/>
          <w:szCs w:val="21"/>
        </w:rPr>
        <mc:AlternateContent>
          <mc:Choice Requires="wps">
            <w:drawing>
              <wp:anchor distT="0" distB="0" distL="114300" distR="114300" simplePos="0" relativeHeight="251836416" behindDoc="0" locked="0" layoutInCell="1" allowOverlap="1" wp14:anchorId="50E7B255" wp14:editId="1D714035">
                <wp:simplePos x="0" y="0"/>
                <wp:positionH relativeFrom="column">
                  <wp:posOffset>335915</wp:posOffset>
                </wp:positionH>
                <wp:positionV relativeFrom="margin">
                  <wp:posOffset>7743825</wp:posOffset>
                </wp:positionV>
                <wp:extent cx="2952750" cy="1095375"/>
                <wp:effectExtent l="19050" t="323850" r="19050" b="28575"/>
                <wp:wrapNone/>
                <wp:docPr id="926402411" name="吹き出し: 角を丸めた四角形 9"/>
                <wp:cNvGraphicFramePr/>
                <a:graphic xmlns:a="http://schemas.openxmlformats.org/drawingml/2006/main">
                  <a:graphicData uri="http://schemas.microsoft.com/office/word/2010/wordprocessingShape">
                    <wps:wsp>
                      <wps:cNvSpPr/>
                      <wps:spPr>
                        <a:xfrm>
                          <a:off x="0" y="0"/>
                          <a:ext cx="2952750" cy="1095375"/>
                        </a:xfrm>
                        <a:prstGeom prst="wedgeRoundRectCallout">
                          <a:avLst>
                            <a:gd name="adj1" fmla="val 18280"/>
                            <a:gd name="adj2" fmla="val -76885"/>
                            <a:gd name="adj3" fmla="val 16667"/>
                          </a:avLst>
                        </a:prstGeom>
                        <a:solidFill>
                          <a:srgbClr val="00204F"/>
                        </a:solidFill>
                        <a:ln w="3492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184F83" w14:textId="6C236F15" w:rsidR="00F104A1" w:rsidRPr="00F104A1" w:rsidRDefault="00F104A1" w:rsidP="00F104A1">
                            <w:pPr>
                              <w:rPr>
                                <w:rFonts w:ascii="BIZ UDPゴシック" w:eastAsia="BIZ UDPゴシック" w:hAnsi="BIZ UDPゴシック"/>
                                <w:sz w:val="40"/>
                                <w:szCs w:val="40"/>
                              </w:rPr>
                            </w:pPr>
                            <w:r w:rsidRPr="00F104A1">
                              <w:rPr>
                                <w:rFonts w:ascii="BIZ UDPゴシック" w:eastAsia="BIZ UDPゴシック" w:hAnsi="BIZ UDPゴシック" w:hint="eastAsia"/>
                                <w:sz w:val="40"/>
                                <w:szCs w:val="40"/>
                              </w:rPr>
                              <w:t>俺、バイトももっと頑張らなくては・・・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7B2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30" type="#_x0000_t62" style="position:absolute;left:0;text-align:left;margin-left:26.45pt;margin-top:609.75pt;width:232.5pt;height:86.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UV0gIAAC8GAAAOAAAAZHJzL2Uyb0RvYy54bWysVFtv2yAUfp+0/4B4b31pnJvqVFGqTJOq&#10;tmo79ZlgiD1hYEDiZL9+B+w47lpt0rQXGzjnfHx853J9c6gF2jNjKyVznFzGGDFJVVHJbY6/vawv&#10;phhZR2RBhJIsx0dm8c3i86frRs9ZqkolCmYQgEg7b3SOS+f0PIosLVlN7KXSTIKRK1MTB1uzjQpD&#10;GkCvRZTG8ThqlCm0UZRZC6e3rREvAj7njLoHzi1zSOQYuLnwNeG78d9ocU3mW0N0WdGOBvkHFjWp&#10;JFzaQ90SR9DOVO+g6ooaZRV3l1TVkeK8oiy8AV6TxL+95rkkmoW3gDhW9zLZ/wdL7/fP+tGADI22&#10;cwtL/4oDN7X/Az90CGIde7HYwSEKh+ksSycZaErBlsSz7GqSeTmjc7g21n1hqkZ+keOGFVv2pHay&#10;eIK8rIgQaueCamR/Z12Qr0CS1FAnpPieYMRrAdnYE4GSaTo9ZWvgkw59Libj6TRwgDwMnK6GTsl4&#10;PJ50PLtrgfGJqedglaiKdSVE2JjtZiUMAg6gQJzGo3UX/MZNSNTk+Go0S7PwoDfGUMysRyGUMumS&#10;9zDAQ0gQ8JyJsHJHwTwVIZ8YR1XhtW8v8U3yHjfQLknBWtJJFsdBOYDvmYQ0BUDvzeGxPXbyJ+w2&#10;v52/D2Whx/rg+O/BfUS4WUnXB9eVVOYjANGrxVv/k0itNF4ld9gcQJscj7yu/mSjiuOjQUa1PW81&#10;XVdQhnfEukdioKygdGFwuQf4cKEgfapbYVQq8/Ojc+8PvQdWjBoYGjm2P3bEMIzEVwldOUtGIz9l&#10;wmaUTVLYmKFlM7TIXb1SUFZQ6MAuLL2/E6clN6p+hfm29LeCiUgKd+eYOnParFw7zGBCUrZcBjeY&#10;LJq4O/msqQf3Ovv6fjm8EqO7XnTQxvfqNGDIPLRCm92zr4+UarlzilfOG8+6dhuYSqGUugnqx95w&#10;H7zOc37xCwAA//8DAFBLAwQUAAYACAAAACEAtRHs9OAAAAAMAQAADwAAAGRycy9kb3ducmV2Lnht&#10;bEyPwU6EMBCG7ya+QzMm3twCBhWkbFbNJsZkD66bjcdCK6DtlLRlwbd3POlxvvnzzzfVerGGnbQP&#10;g0MB6SoBprF1asBOwOFte3UHLESJShqHWsC3DrCuz88qWSo346s+7WPHqARDKQX0MY4l56HttZVh&#10;5UaNtPtw3spIo++48nKmcmt4liQ33MoB6UIvR/3Y6/ZrP1kBL0dpNg+75+Df1fzZ4LRVT2iEuLxY&#10;NvfAol7iXxh+9UkdanJq3IQqMCMgzwpKEs/SIgdGiTy9JdQQui6yBHhd8f9P1D8AAAD//wMAUEsB&#10;Ai0AFAAGAAgAAAAhALaDOJL+AAAA4QEAABMAAAAAAAAAAAAAAAAAAAAAAFtDb250ZW50X1R5cGVz&#10;XS54bWxQSwECLQAUAAYACAAAACEAOP0h/9YAAACUAQAACwAAAAAAAAAAAAAAAAAvAQAAX3JlbHMv&#10;LnJlbHNQSwECLQAUAAYACAAAACEAZX1lFdICAAAvBgAADgAAAAAAAAAAAAAAAAAuAgAAZHJzL2Uy&#10;b0RvYy54bWxQSwECLQAUAAYACAAAACEAtRHs9OAAAAAMAQAADwAAAAAAAAAAAAAAAAAsBQAAZHJz&#10;L2Rvd25yZXYueG1sUEsFBgAAAAAEAAQA8wAAADkGAAAAAA==&#10;" adj="14748,-5807" fillcolor="#00204f" strokecolor="#5b9bd5 [3204]" strokeweight="2.75pt">
                <v:textbox>
                  <w:txbxContent>
                    <w:p w14:paraId="21184F83" w14:textId="6C236F15" w:rsidR="00F104A1" w:rsidRPr="00F104A1" w:rsidRDefault="00F104A1" w:rsidP="00F104A1">
                      <w:pPr>
                        <w:rPr>
                          <w:rFonts w:ascii="BIZ UDPゴシック" w:eastAsia="BIZ UDPゴシック" w:hAnsi="BIZ UDPゴシック"/>
                          <w:sz w:val="40"/>
                          <w:szCs w:val="40"/>
                        </w:rPr>
                      </w:pPr>
                      <w:r w:rsidRPr="00F104A1">
                        <w:rPr>
                          <w:rFonts w:ascii="BIZ UDPゴシック" w:eastAsia="BIZ UDPゴシック" w:hAnsi="BIZ UDPゴシック" w:hint="eastAsia"/>
                          <w:sz w:val="40"/>
                          <w:szCs w:val="40"/>
                        </w:rPr>
                        <w:t>俺、バイトももっと頑張らなくては・・・</w:t>
                      </w:r>
                    </w:p>
                  </w:txbxContent>
                </v:textbox>
                <w10:wrap anchory="margin"/>
              </v:shape>
            </w:pict>
          </mc:Fallback>
        </mc:AlternateContent>
      </w:r>
      <w:bookmarkStart w:id="3" w:name="_Hlk169248537"/>
      <w:bookmarkEnd w:id="0"/>
      <w:bookmarkEnd w:id="3"/>
    </w:p>
    <w:sectPr w:rsidR="000D1FC5" w:rsidRPr="00D115D7"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3A2B" w14:textId="77777777" w:rsidR="00F13345" w:rsidRDefault="00F13345" w:rsidP="006F1018">
      <w:r>
        <w:separator/>
      </w:r>
    </w:p>
  </w:endnote>
  <w:endnote w:type="continuationSeparator" w:id="0">
    <w:p w14:paraId="27687D45" w14:textId="77777777" w:rsidR="00F13345" w:rsidRDefault="00F13345"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7220F" w14:textId="77777777" w:rsidR="00F13345" w:rsidRDefault="00F13345" w:rsidP="006F1018">
      <w:r>
        <w:separator/>
      </w:r>
    </w:p>
  </w:footnote>
  <w:footnote w:type="continuationSeparator" w:id="0">
    <w:p w14:paraId="405A8F5E" w14:textId="77777777" w:rsidR="00F13345" w:rsidRDefault="00F13345"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58E3"/>
    <w:rsid w:val="00006171"/>
    <w:rsid w:val="000069B6"/>
    <w:rsid w:val="000101E2"/>
    <w:rsid w:val="00010404"/>
    <w:rsid w:val="00010B76"/>
    <w:rsid w:val="00013329"/>
    <w:rsid w:val="00014B58"/>
    <w:rsid w:val="00014F0D"/>
    <w:rsid w:val="0001738B"/>
    <w:rsid w:val="000177D5"/>
    <w:rsid w:val="000177F1"/>
    <w:rsid w:val="00022899"/>
    <w:rsid w:val="000246CE"/>
    <w:rsid w:val="00026135"/>
    <w:rsid w:val="00030F63"/>
    <w:rsid w:val="000315C6"/>
    <w:rsid w:val="000336F8"/>
    <w:rsid w:val="00036EAD"/>
    <w:rsid w:val="00037143"/>
    <w:rsid w:val="00037FB5"/>
    <w:rsid w:val="0004151D"/>
    <w:rsid w:val="00043F0B"/>
    <w:rsid w:val="00044A0A"/>
    <w:rsid w:val="000458CB"/>
    <w:rsid w:val="0005119F"/>
    <w:rsid w:val="00051935"/>
    <w:rsid w:val="000519CF"/>
    <w:rsid w:val="00057378"/>
    <w:rsid w:val="0006051F"/>
    <w:rsid w:val="00060B8E"/>
    <w:rsid w:val="00062CC2"/>
    <w:rsid w:val="00064372"/>
    <w:rsid w:val="000644AD"/>
    <w:rsid w:val="00064D70"/>
    <w:rsid w:val="00064DCA"/>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A378E"/>
    <w:rsid w:val="000B08C4"/>
    <w:rsid w:val="000B0BC6"/>
    <w:rsid w:val="000B2CB9"/>
    <w:rsid w:val="000B2DA7"/>
    <w:rsid w:val="000C24B3"/>
    <w:rsid w:val="000C4100"/>
    <w:rsid w:val="000C6977"/>
    <w:rsid w:val="000D0275"/>
    <w:rsid w:val="000D0AA5"/>
    <w:rsid w:val="000D0D71"/>
    <w:rsid w:val="000D1FC5"/>
    <w:rsid w:val="000D5249"/>
    <w:rsid w:val="000D5FF7"/>
    <w:rsid w:val="000D762A"/>
    <w:rsid w:val="000D7983"/>
    <w:rsid w:val="000D7C81"/>
    <w:rsid w:val="000E1942"/>
    <w:rsid w:val="000E228F"/>
    <w:rsid w:val="000E3961"/>
    <w:rsid w:val="000E41A6"/>
    <w:rsid w:val="000E49F5"/>
    <w:rsid w:val="000E51FD"/>
    <w:rsid w:val="000E53B2"/>
    <w:rsid w:val="000E629E"/>
    <w:rsid w:val="000F1791"/>
    <w:rsid w:val="000F1CAB"/>
    <w:rsid w:val="000F5112"/>
    <w:rsid w:val="001015B1"/>
    <w:rsid w:val="00102722"/>
    <w:rsid w:val="00106C0A"/>
    <w:rsid w:val="0011169D"/>
    <w:rsid w:val="00111CB3"/>
    <w:rsid w:val="00112D03"/>
    <w:rsid w:val="001155E5"/>
    <w:rsid w:val="00116B96"/>
    <w:rsid w:val="0012225C"/>
    <w:rsid w:val="00125D7A"/>
    <w:rsid w:val="00130550"/>
    <w:rsid w:val="00131DAD"/>
    <w:rsid w:val="00132805"/>
    <w:rsid w:val="001331CA"/>
    <w:rsid w:val="00134AE2"/>
    <w:rsid w:val="00135D03"/>
    <w:rsid w:val="001375D8"/>
    <w:rsid w:val="00142347"/>
    <w:rsid w:val="00143A55"/>
    <w:rsid w:val="00143CB9"/>
    <w:rsid w:val="00143F83"/>
    <w:rsid w:val="001446B7"/>
    <w:rsid w:val="00145FBA"/>
    <w:rsid w:val="00146738"/>
    <w:rsid w:val="00146E4B"/>
    <w:rsid w:val="00147E09"/>
    <w:rsid w:val="00150EF8"/>
    <w:rsid w:val="00151E39"/>
    <w:rsid w:val="00152A30"/>
    <w:rsid w:val="00154030"/>
    <w:rsid w:val="001557BA"/>
    <w:rsid w:val="00157268"/>
    <w:rsid w:val="00157B40"/>
    <w:rsid w:val="001612F4"/>
    <w:rsid w:val="00161A4B"/>
    <w:rsid w:val="00166879"/>
    <w:rsid w:val="00166FCB"/>
    <w:rsid w:val="00167B4F"/>
    <w:rsid w:val="0017246F"/>
    <w:rsid w:val="001739F8"/>
    <w:rsid w:val="00174026"/>
    <w:rsid w:val="00175C16"/>
    <w:rsid w:val="00177F93"/>
    <w:rsid w:val="00180937"/>
    <w:rsid w:val="0018276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6B7"/>
    <w:rsid w:val="001A57B5"/>
    <w:rsid w:val="001A5FFA"/>
    <w:rsid w:val="001A6270"/>
    <w:rsid w:val="001A6721"/>
    <w:rsid w:val="001A7B26"/>
    <w:rsid w:val="001B00A2"/>
    <w:rsid w:val="001B15DC"/>
    <w:rsid w:val="001B1E34"/>
    <w:rsid w:val="001B27E2"/>
    <w:rsid w:val="001B44BA"/>
    <w:rsid w:val="001B5C05"/>
    <w:rsid w:val="001B768E"/>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0A3A"/>
    <w:rsid w:val="00211C7F"/>
    <w:rsid w:val="00214D7B"/>
    <w:rsid w:val="00215B1A"/>
    <w:rsid w:val="00216C22"/>
    <w:rsid w:val="00221F9C"/>
    <w:rsid w:val="00222FEA"/>
    <w:rsid w:val="00223104"/>
    <w:rsid w:val="00223160"/>
    <w:rsid w:val="00223BE7"/>
    <w:rsid w:val="002265D0"/>
    <w:rsid w:val="00226EBB"/>
    <w:rsid w:val="0022794B"/>
    <w:rsid w:val="00232819"/>
    <w:rsid w:val="0023393D"/>
    <w:rsid w:val="0023571A"/>
    <w:rsid w:val="00235E4E"/>
    <w:rsid w:val="00235E91"/>
    <w:rsid w:val="0023636C"/>
    <w:rsid w:val="0023673F"/>
    <w:rsid w:val="00237E90"/>
    <w:rsid w:val="00242421"/>
    <w:rsid w:val="00243900"/>
    <w:rsid w:val="00243C2B"/>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54B9"/>
    <w:rsid w:val="002662FB"/>
    <w:rsid w:val="00266D09"/>
    <w:rsid w:val="00267522"/>
    <w:rsid w:val="00270D93"/>
    <w:rsid w:val="00272B7B"/>
    <w:rsid w:val="00272F67"/>
    <w:rsid w:val="00273F18"/>
    <w:rsid w:val="00275254"/>
    <w:rsid w:val="002768B6"/>
    <w:rsid w:val="00276BC6"/>
    <w:rsid w:val="00282EB7"/>
    <w:rsid w:val="002838C0"/>
    <w:rsid w:val="002857BA"/>
    <w:rsid w:val="00290254"/>
    <w:rsid w:val="0029455F"/>
    <w:rsid w:val="00296CE1"/>
    <w:rsid w:val="00296F09"/>
    <w:rsid w:val="0029730F"/>
    <w:rsid w:val="002A01FD"/>
    <w:rsid w:val="002A0226"/>
    <w:rsid w:val="002A2965"/>
    <w:rsid w:val="002A3A3D"/>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7543"/>
    <w:rsid w:val="002D78CA"/>
    <w:rsid w:val="002E0FDA"/>
    <w:rsid w:val="002E2AD7"/>
    <w:rsid w:val="002E40D9"/>
    <w:rsid w:val="002E47AD"/>
    <w:rsid w:val="002E4AE2"/>
    <w:rsid w:val="002E5537"/>
    <w:rsid w:val="002E5C67"/>
    <w:rsid w:val="002E60EC"/>
    <w:rsid w:val="002E6339"/>
    <w:rsid w:val="002E7508"/>
    <w:rsid w:val="002F120D"/>
    <w:rsid w:val="002F5750"/>
    <w:rsid w:val="003010BE"/>
    <w:rsid w:val="00301637"/>
    <w:rsid w:val="00301F8C"/>
    <w:rsid w:val="003029A2"/>
    <w:rsid w:val="003034AB"/>
    <w:rsid w:val="0030350C"/>
    <w:rsid w:val="00306197"/>
    <w:rsid w:val="003138F8"/>
    <w:rsid w:val="00313A75"/>
    <w:rsid w:val="00314619"/>
    <w:rsid w:val="0031465A"/>
    <w:rsid w:val="003156E4"/>
    <w:rsid w:val="003159D8"/>
    <w:rsid w:val="003167EE"/>
    <w:rsid w:val="00316D4E"/>
    <w:rsid w:val="003201B5"/>
    <w:rsid w:val="00320466"/>
    <w:rsid w:val="00322DED"/>
    <w:rsid w:val="0032607E"/>
    <w:rsid w:val="00326660"/>
    <w:rsid w:val="00326B31"/>
    <w:rsid w:val="00327E3A"/>
    <w:rsid w:val="003303BC"/>
    <w:rsid w:val="00330F2E"/>
    <w:rsid w:val="0033113D"/>
    <w:rsid w:val="00331DC8"/>
    <w:rsid w:val="00332040"/>
    <w:rsid w:val="00332EB6"/>
    <w:rsid w:val="00333ED4"/>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C"/>
    <w:rsid w:val="0036742E"/>
    <w:rsid w:val="00370C15"/>
    <w:rsid w:val="00370C5D"/>
    <w:rsid w:val="00370D13"/>
    <w:rsid w:val="0037102C"/>
    <w:rsid w:val="003710ED"/>
    <w:rsid w:val="00373751"/>
    <w:rsid w:val="003748C2"/>
    <w:rsid w:val="00374D9A"/>
    <w:rsid w:val="003769BA"/>
    <w:rsid w:val="0037762E"/>
    <w:rsid w:val="00377909"/>
    <w:rsid w:val="003864FF"/>
    <w:rsid w:val="00391ACF"/>
    <w:rsid w:val="00392572"/>
    <w:rsid w:val="00395225"/>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3D84"/>
    <w:rsid w:val="003D5570"/>
    <w:rsid w:val="003D56CA"/>
    <w:rsid w:val="003D5A84"/>
    <w:rsid w:val="003D7A3B"/>
    <w:rsid w:val="003E12CB"/>
    <w:rsid w:val="003E14A5"/>
    <w:rsid w:val="003E3022"/>
    <w:rsid w:val="003E36CF"/>
    <w:rsid w:val="003E66A9"/>
    <w:rsid w:val="003E7E0C"/>
    <w:rsid w:val="003F0F88"/>
    <w:rsid w:val="003F1316"/>
    <w:rsid w:val="003F3DBC"/>
    <w:rsid w:val="003F4BDD"/>
    <w:rsid w:val="003F6699"/>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4B4C"/>
    <w:rsid w:val="00425EFD"/>
    <w:rsid w:val="004277E1"/>
    <w:rsid w:val="00427C62"/>
    <w:rsid w:val="00427DED"/>
    <w:rsid w:val="00437ED1"/>
    <w:rsid w:val="004404E5"/>
    <w:rsid w:val="00442753"/>
    <w:rsid w:val="0044335D"/>
    <w:rsid w:val="00445040"/>
    <w:rsid w:val="0044576A"/>
    <w:rsid w:val="00447F02"/>
    <w:rsid w:val="00450104"/>
    <w:rsid w:val="00450C55"/>
    <w:rsid w:val="00451E6F"/>
    <w:rsid w:val="00451F5F"/>
    <w:rsid w:val="00453CDE"/>
    <w:rsid w:val="00454C6E"/>
    <w:rsid w:val="004606ED"/>
    <w:rsid w:val="00462F26"/>
    <w:rsid w:val="004642C1"/>
    <w:rsid w:val="004649B9"/>
    <w:rsid w:val="00464B60"/>
    <w:rsid w:val="0046643B"/>
    <w:rsid w:val="004678E0"/>
    <w:rsid w:val="00467E12"/>
    <w:rsid w:val="0047196C"/>
    <w:rsid w:val="00473544"/>
    <w:rsid w:val="0047505C"/>
    <w:rsid w:val="004751D7"/>
    <w:rsid w:val="0047601A"/>
    <w:rsid w:val="00476CFE"/>
    <w:rsid w:val="0048119D"/>
    <w:rsid w:val="00481353"/>
    <w:rsid w:val="00485672"/>
    <w:rsid w:val="00485724"/>
    <w:rsid w:val="00486AD9"/>
    <w:rsid w:val="00491C41"/>
    <w:rsid w:val="00491FB5"/>
    <w:rsid w:val="0049470E"/>
    <w:rsid w:val="00494D9F"/>
    <w:rsid w:val="00495857"/>
    <w:rsid w:val="004962D8"/>
    <w:rsid w:val="0049660D"/>
    <w:rsid w:val="004A06F4"/>
    <w:rsid w:val="004A0B42"/>
    <w:rsid w:val="004A1606"/>
    <w:rsid w:val="004A1C9A"/>
    <w:rsid w:val="004B09AA"/>
    <w:rsid w:val="004B2A43"/>
    <w:rsid w:val="004B2E41"/>
    <w:rsid w:val="004B3921"/>
    <w:rsid w:val="004B3CA1"/>
    <w:rsid w:val="004B422F"/>
    <w:rsid w:val="004B5913"/>
    <w:rsid w:val="004B6E29"/>
    <w:rsid w:val="004C08CA"/>
    <w:rsid w:val="004C10DE"/>
    <w:rsid w:val="004C10E4"/>
    <w:rsid w:val="004C1478"/>
    <w:rsid w:val="004C6151"/>
    <w:rsid w:val="004C67B7"/>
    <w:rsid w:val="004C70A9"/>
    <w:rsid w:val="004D0196"/>
    <w:rsid w:val="004D02FC"/>
    <w:rsid w:val="004D057D"/>
    <w:rsid w:val="004D1093"/>
    <w:rsid w:val="004D14BB"/>
    <w:rsid w:val="004D184D"/>
    <w:rsid w:val="004D3C70"/>
    <w:rsid w:val="004D3EA4"/>
    <w:rsid w:val="004D4B6A"/>
    <w:rsid w:val="004D551E"/>
    <w:rsid w:val="004D6C8A"/>
    <w:rsid w:val="004D71AE"/>
    <w:rsid w:val="004D795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4D71"/>
    <w:rsid w:val="00506135"/>
    <w:rsid w:val="00510248"/>
    <w:rsid w:val="00510E47"/>
    <w:rsid w:val="0051184F"/>
    <w:rsid w:val="00513374"/>
    <w:rsid w:val="005158F0"/>
    <w:rsid w:val="00521F18"/>
    <w:rsid w:val="00526230"/>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FFA"/>
    <w:rsid w:val="00555EC5"/>
    <w:rsid w:val="00561036"/>
    <w:rsid w:val="00561A24"/>
    <w:rsid w:val="00561B57"/>
    <w:rsid w:val="00565EE6"/>
    <w:rsid w:val="00566F06"/>
    <w:rsid w:val="005674A2"/>
    <w:rsid w:val="00573C18"/>
    <w:rsid w:val="005757D4"/>
    <w:rsid w:val="0057715F"/>
    <w:rsid w:val="00577EEB"/>
    <w:rsid w:val="00580535"/>
    <w:rsid w:val="005808A3"/>
    <w:rsid w:val="00582217"/>
    <w:rsid w:val="0058249B"/>
    <w:rsid w:val="005826B4"/>
    <w:rsid w:val="00582ED3"/>
    <w:rsid w:val="00583064"/>
    <w:rsid w:val="0058390F"/>
    <w:rsid w:val="00584AB7"/>
    <w:rsid w:val="00586BF7"/>
    <w:rsid w:val="00587020"/>
    <w:rsid w:val="0059138F"/>
    <w:rsid w:val="00591720"/>
    <w:rsid w:val="00593166"/>
    <w:rsid w:val="005931B1"/>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4C7C"/>
    <w:rsid w:val="005C5FE0"/>
    <w:rsid w:val="005C6B03"/>
    <w:rsid w:val="005C7A30"/>
    <w:rsid w:val="005C7EE9"/>
    <w:rsid w:val="005D0D98"/>
    <w:rsid w:val="005D1700"/>
    <w:rsid w:val="005D20AE"/>
    <w:rsid w:val="005D2D73"/>
    <w:rsid w:val="005D622B"/>
    <w:rsid w:val="005D75BF"/>
    <w:rsid w:val="005D791F"/>
    <w:rsid w:val="005D7E33"/>
    <w:rsid w:val="005E0BA0"/>
    <w:rsid w:val="005E17D9"/>
    <w:rsid w:val="005E1822"/>
    <w:rsid w:val="005E2A60"/>
    <w:rsid w:val="005E44F8"/>
    <w:rsid w:val="005E6DDF"/>
    <w:rsid w:val="005F0E7E"/>
    <w:rsid w:val="005F1213"/>
    <w:rsid w:val="005F1E45"/>
    <w:rsid w:val="005F1FA8"/>
    <w:rsid w:val="005F22AE"/>
    <w:rsid w:val="005F3B83"/>
    <w:rsid w:val="005F4192"/>
    <w:rsid w:val="005F7B51"/>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3343"/>
    <w:rsid w:val="00624FBC"/>
    <w:rsid w:val="006250F9"/>
    <w:rsid w:val="0062735D"/>
    <w:rsid w:val="0063162F"/>
    <w:rsid w:val="006339A6"/>
    <w:rsid w:val="00634991"/>
    <w:rsid w:val="006367C7"/>
    <w:rsid w:val="00637DDF"/>
    <w:rsid w:val="00640A86"/>
    <w:rsid w:val="0064200C"/>
    <w:rsid w:val="00643BDC"/>
    <w:rsid w:val="00643CEA"/>
    <w:rsid w:val="00643D57"/>
    <w:rsid w:val="00644F14"/>
    <w:rsid w:val="00645EAE"/>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087A"/>
    <w:rsid w:val="00672BFD"/>
    <w:rsid w:val="00673F27"/>
    <w:rsid w:val="0068163A"/>
    <w:rsid w:val="006831DA"/>
    <w:rsid w:val="00683208"/>
    <w:rsid w:val="00683214"/>
    <w:rsid w:val="00683D30"/>
    <w:rsid w:val="006840B0"/>
    <w:rsid w:val="00686A97"/>
    <w:rsid w:val="006909E2"/>
    <w:rsid w:val="0069152C"/>
    <w:rsid w:val="0069158D"/>
    <w:rsid w:val="00692B1B"/>
    <w:rsid w:val="00693BE6"/>
    <w:rsid w:val="00694C0B"/>
    <w:rsid w:val="00694DB4"/>
    <w:rsid w:val="0069520C"/>
    <w:rsid w:val="00695A79"/>
    <w:rsid w:val="00696002"/>
    <w:rsid w:val="0069682F"/>
    <w:rsid w:val="00697C29"/>
    <w:rsid w:val="006A08BE"/>
    <w:rsid w:val="006A0AC9"/>
    <w:rsid w:val="006A17F3"/>
    <w:rsid w:val="006A3E27"/>
    <w:rsid w:val="006A4B2B"/>
    <w:rsid w:val="006A7394"/>
    <w:rsid w:val="006A7B27"/>
    <w:rsid w:val="006A7F3E"/>
    <w:rsid w:val="006B0A73"/>
    <w:rsid w:val="006B1F1E"/>
    <w:rsid w:val="006B238D"/>
    <w:rsid w:val="006B7044"/>
    <w:rsid w:val="006C01B3"/>
    <w:rsid w:val="006C0B5A"/>
    <w:rsid w:val="006C18B6"/>
    <w:rsid w:val="006C226B"/>
    <w:rsid w:val="006C5DEC"/>
    <w:rsid w:val="006C6858"/>
    <w:rsid w:val="006C6D63"/>
    <w:rsid w:val="006D2FC4"/>
    <w:rsid w:val="006D55AE"/>
    <w:rsid w:val="006D5F6C"/>
    <w:rsid w:val="006E6847"/>
    <w:rsid w:val="006E74C8"/>
    <w:rsid w:val="006F0E8F"/>
    <w:rsid w:val="006F1018"/>
    <w:rsid w:val="006F1021"/>
    <w:rsid w:val="006F293D"/>
    <w:rsid w:val="006F7B83"/>
    <w:rsid w:val="007003F0"/>
    <w:rsid w:val="007004BA"/>
    <w:rsid w:val="00700AB7"/>
    <w:rsid w:val="0070356D"/>
    <w:rsid w:val="0070381C"/>
    <w:rsid w:val="007056FE"/>
    <w:rsid w:val="00705D46"/>
    <w:rsid w:val="00707063"/>
    <w:rsid w:val="00707467"/>
    <w:rsid w:val="0071037E"/>
    <w:rsid w:val="00710A10"/>
    <w:rsid w:val="0071265E"/>
    <w:rsid w:val="00712763"/>
    <w:rsid w:val="007166D4"/>
    <w:rsid w:val="00720938"/>
    <w:rsid w:val="00720ECF"/>
    <w:rsid w:val="0072352C"/>
    <w:rsid w:val="00723A1D"/>
    <w:rsid w:val="0072497C"/>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57A14"/>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8720F"/>
    <w:rsid w:val="007944CF"/>
    <w:rsid w:val="007970C0"/>
    <w:rsid w:val="007A0E8F"/>
    <w:rsid w:val="007A1158"/>
    <w:rsid w:val="007A143D"/>
    <w:rsid w:val="007A1566"/>
    <w:rsid w:val="007A4417"/>
    <w:rsid w:val="007A6B16"/>
    <w:rsid w:val="007A721E"/>
    <w:rsid w:val="007B0C00"/>
    <w:rsid w:val="007B3652"/>
    <w:rsid w:val="007B52EE"/>
    <w:rsid w:val="007B5EAE"/>
    <w:rsid w:val="007B6F5B"/>
    <w:rsid w:val="007B75C6"/>
    <w:rsid w:val="007C0A94"/>
    <w:rsid w:val="007C2F6B"/>
    <w:rsid w:val="007C36A7"/>
    <w:rsid w:val="007C43E4"/>
    <w:rsid w:val="007C69A4"/>
    <w:rsid w:val="007C79FC"/>
    <w:rsid w:val="007C7EB7"/>
    <w:rsid w:val="007D0641"/>
    <w:rsid w:val="007D1167"/>
    <w:rsid w:val="007D1872"/>
    <w:rsid w:val="007D1C97"/>
    <w:rsid w:val="007D3F5E"/>
    <w:rsid w:val="007D446C"/>
    <w:rsid w:val="007D5713"/>
    <w:rsid w:val="007D6E38"/>
    <w:rsid w:val="007D7039"/>
    <w:rsid w:val="007E1117"/>
    <w:rsid w:val="007E14E4"/>
    <w:rsid w:val="007E25D9"/>
    <w:rsid w:val="007E3843"/>
    <w:rsid w:val="007E5E33"/>
    <w:rsid w:val="007E6D51"/>
    <w:rsid w:val="007E7B64"/>
    <w:rsid w:val="007F0F5D"/>
    <w:rsid w:val="007F1682"/>
    <w:rsid w:val="007F24F5"/>
    <w:rsid w:val="007F28E0"/>
    <w:rsid w:val="007F5683"/>
    <w:rsid w:val="007F6062"/>
    <w:rsid w:val="007F718E"/>
    <w:rsid w:val="00800635"/>
    <w:rsid w:val="00801EF8"/>
    <w:rsid w:val="00802155"/>
    <w:rsid w:val="00803D23"/>
    <w:rsid w:val="0080463A"/>
    <w:rsid w:val="00806EB0"/>
    <w:rsid w:val="0080739F"/>
    <w:rsid w:val="00807ED9"/>
    <w:rsid w:val="008108ED"/>
    <w:rsid w:val="00810BFA"/>
    <w:rsid w:val="0081148F"/>
    <w:rsid w:val="00813604"/>
    <w:rsid w:val="00821520"/>
    <w:rsid w:val="00825B2E"/>
    <w:rsid w:val="00826898"/>
    <w:rsid w:val="0083056A"/>
    <w:rsid w:val="00832BF8"/>
    <w:rsid w:val="00832EF6"/>
    <w:rsid w:val="0083305A"/>
    <w:rsid w:val="00833E59"/>
    <w:rsid w:val="00834F56"/>
    <w:rsid w:val="00836627"/>
    <w:rsid w:val="0084056D"/>
    <w:rsid w:val="00840AC8"/>
    <w:rsid w:val="00842062"/>
    <w:rsid w:val="00847968"/>
    <w:rsid w:val="00847B6F"/>
    <w:rsid w:val="0085091E"/>
    <w:rsid w:val="00850920"/>
    <w:rsid w:val="0085247F"/>
    <w:rsid w:val="008526CB"/>
    <w:rsid w:val="0085372F"/>
    <w:rsid w:val="008548D7"/>
    <w:rsid w:val="008577E4"/>
    <w:rsid w:val="00857898"/>
    <w:rsid w:val="008646D1"/>
    <w:rsid w:val="0087037A"/>
    <w:rsid w:val="00871FC0"/>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7A28"/>
    <w:rsid w:val="008F23B3"/>
    <w:rsid w:val="008F345C"/>
    <w:rsid w:val="008F5E1F"/>
    <w:rsid w:val="008F6136"/>
    <w:rsid w:val="008F6F8F"/>
    <w:rsid w:val="008F78E8"/>
    <w:rsid w:val="008F7C10"/>
    <w:rsid w:val="00900039"/>
    <w:rsid w:val="009015DF"/>
    <w:rsid w:val="00902402"/>
    <w:rsid w:val="009044A8"/>
    <w:rsid w:val="00904662"/>
    <w:rsid w:val="00905F26"/>
    <w:rsid w:val="00906B46"/>
    <w:rsid w:val="009071B9"/>
    <w:rsid w:val="00910725"/>
    <w:rsid w:val="00911424"/>
    <w:rsid w:val="0091228A"/>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098"/>
    <w:rsid w:val="00933BE4"/>
    <w:rsid w:val="0093618B"/>
    <w:rsid w:val="0093648C"/>
    <w:rsid w:val="00937B83"/>
    <w:rsid w:val="00941CAF"/>
    <w:rsid w:val="00941D21"/>
    <w:rsid w:val="0094399B"/>
    <w:rsid w:val="00945522"/>
    <w:rsid w:val="00946A7A"/>
    <w:rsid w:val="00946FAE"/>
    <w:rsid w:val="00947153"/>
    <w:rsid w:val="00950B50"/>
    <w:rsid w:val="00950F64"/>
    <w:rsid w:val="00952BE5"/>
    <w:rsid w:val="00952C1D"/>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86748"/>
    <w:rsid w:val="00993677"/>
    <w:rsid w:val="0099647E"/>
    <w:rsid w:val="00996C39"/>
    <w:rsid w:val="00997008"/>
    <w:rsid w:val="00997FCF"/>
    <w:rsid w:val="009A12CA"/>
    <w:rsid w:val="009A1ECB"/>
    <w:rsid w:val="009A1EFA"/>
    <w:rsid w:val="009A28A7"/>
    <w:rsid w:val="009A6FA9"/>
    <w:rsid w:val="009A73DB"/>
    <w:rsid w:val="009B0C7B"/>
    <w:rsid w:val="009B383A"/>
    <w:rsid w:val="009B65DC"/>
    <w:rsid w:val="009B7597"/>
    <w:rsid w:val="009B7A41"/>
    <w:rsid w:val="009B7FCF"/>
    <w:rsid w:val="009C068A"/>
    <w:rsid w:val="009C2824"/>
    <w:rsid w:val="009C3B06"/>
    <w:rsid w:val="009C4C37"/>
    <w:rsid w:val="009C550E"/>
    <w:rsid w:val="009C6BFB"/>
    <w:rsid w:val="009D2420"/>
    <w:rsid w:val="009D6C0C"/>
    <w:rsid w:val="009E095B"/>
    <w:rsid w:val="009E0B07"/>
    <w:rsid w:val="009E0C7F"/>
    <w:rsid w:val="009E21EB"/>
    <w:rsid w:val="009E438D"/>
    <w:rsid w:val="009E4424"/>
    <w:rsid w:val="009E569B"/>
    <w:rsid w:val="009E633C"/>
    <w:rsid w:val="009E7464"/>
    <w:rsid w:val="009F0991"/>
    <w:rsid w:val="009F2F5D"/>
    <w:rsid w:val="009F3402"/>
    <w:rsid w:val="009F633F"/>
    <w:rsid w:val="009F7AC4"/>
    <w:rsid w:val="00A00E2D"/>
    <w:rsid w:val="00A039B0"/>
    <w:rsid w:val="00A03FB5"/>
    <w:rsid w:val="00A06BC6"/>
    <w:rsid w:val="00A074BB"/>
    <w:rsid w:val="00A1045C"/>
    <w:rsid w:val="00A10582"/>
    <w:rsid w:val="00A14877"/>
    <w:rsid w:val="00A15149"/>
    <w:rsid w:val="00A159DA"/>
    <w:rsid w:val="00A16092"/>
    <w:rsid w:val="00A163CF"/>
    <w:rsid w:val="00A232A6"/>
    <w:rsid w:val="00A23642"/>
    <w:rsid w:val="00A302BC"/>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1BB1"/>
    <w:rsid w:val="00A54773"/>
    <w:rsid w:val="00A55DB6"/>
    <w:rsid w:val="00A56428"/>
    <w:rsid w:val="00A57D44"/>
    <w:rsid w:val="00A60D70"/>
    <w:rsid w:val="00A61CAE"/>
    <w:rsid w:val="00A63F16"/>
    <w:rsid w:val="00A6601E"/>
    <w:rsid w:val="00A67DA0"/>
    <w:rsid w:val="00A67DF9"/>
    <w:rsid w:val="00A72E25"/>
    <w:rsid w:val="00A74C8E"/>
    <w:rsid w:val="00A75F23"/>
    <w:rsid w:val="00A77B4B"/>
    <w:rsid w:val="00A81F9E"/>
    <w:rsid w:val="00A83AE9"/>
    <w:rsid w:val="00A8515A"/>
    <w:rsid w:val="00A86756"/>
    <w:rsid w:val="00A867DC"/>
    <w:rsid w:val="00A8706F"/>
    <w:rsid w:val="00A91F29"/>
    <w:rsid w:val="00A941B7"/>
    <w:rsid w:val="00A945FA"/>
    <w:rsid w:val="00A94F8B"/>
    <w:rsid w:val="00A95104"/>
    <w:rsid w:val="00A96A86"/>
    <w:rsid w:val="00AA1064"/>
    <w:rsid w:val="00AA4A7F"/>
    <w:rsid w:val="00AA4E8A"/>
    <w:rsid w:val="00AA5062"/>
    <w:rsid w:val="00AA6168"/>
    <w:rsid w:val="00AA767A"/>
    <w:rsid w:val="00AB3DC2"/>
    <w:rsid w:val="00AB53B7"/>
    <w:rsid w:val="00AB56DF"/>
    <w:rsid w:val="00AB7689"/>
    <w:rsid w:val="00AC1429"/>
    <w:rsid w:val="00AC178B"/>
    <w:rsid w:val="00AC4051"/>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61F8"/>
    <w:rsid w:val="00AE6334"/>
    <w:rsid w:val="00AE6975"/>
    <w:rsid w:val="00AE6ACA"/>
    <w:rsid w:val="00AE7070"/>
    <w:rsid w:val="00AE71A7"/>
    <w:rsid w:val="00AF1B78"/>
    <w:rsid w:val="00AF38E7"/>
    <w:rsid w:val="00AF555E"/>
    <w:rsid w:val="00AF644F"/>
    <w:rsid w:val="00B01CD8"/>
    <w:rsid w:val="00B01DD0"/>
    <w:rsid w:val="00B04518"/>
    <w:rsid w:val="00B049FD"/>
    <w:rsid w:val="00B068E3"/>
    <w:rsid w:val="00B075C5"/>
    <w:rsid w:val="00B07F9D"/>
    <w:rsid w:val="00B10D40"/>
    <w:rsid w:val="00B11852"/>
    <w:rsid w:val="00B11993"/>
    <w:rsid w:val="00B14B13"/>
    <w:rsid w:val="00B15DA3"/>
    <w:rsid w:val="00B20D46"/>
    <w:rsid w:val="00B22F18"/>
    <w:rsid w:val="00B23A83"/>
    <w:rsid w:val="00B23E00"/>
    <w:rsid w:val="00B25F2F"/>
    <w:rsid w:val="00B26AE9"/>
    <w:rsid w:val="00B27C00"/>
    <w:rsid w:val="00B326C8"/>
    <w:rsid w:val="00B32FE8"/>
    <w:rsid w:val="00B34443"/>
    <w:rsid w:val="00B40E86"/>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72F23"/>
    <w:rsid w:val="00B7400C"/>
    <w:rsid w:val="00B75FFE"/>
    <w:rsid w:val="00B77121"/>
    <w:rsid w:val="00B7770A"/>
    <w:rsid w:val="00B80E52"/>
    <w:rsid w:val="00B81D35"/>
    <w:rsid w:val="00B8241E"/>
    <w:rsid w:val="00B824EC"/>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B769F"/>
    <w:rsid w:val="00BC1B85"/>
    <w:rsid w:val="00BC1D64"/>
    <w:rsid w:val="00BC2332"/>
    <w:rsid w:val="00BC3BAB"/>
    <w:rsid w:val="00BC3DDF"/>
    <w:rsid w:val="00BC403A"/>
    <w:rsid w:val="00BD121B"/>
    <w:rsid w:val="00BD4163"/>
    <w:rsid w:val="00BD56C6"/>
    <w:rsid w:val="00BD762D"/>
    <w:rsid w:val="00BE36C7"/>
    <w:rsid w:val="00BE5256"/>
    <w:rsid w:val="00BE56F4"/>
    <w:rsid w:val="00BE6F29"/>
    <w:rsid w:val="00BE7ADB"/>
    <w:rsid w:val="00BF0143"/>
    <w:rsid w:val="00BF0320"/>
    <w:rsid w:val="00BF170B"/>
    <w:rsid w:val="00BF224B"/>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CE1"/>
    <w:rsid w:val="00C25EC5"/>
    <w:rsid w:val="00C27E74"/>
    <w:rsid w:val="00C3071A"/>
    <w:rsid w:val="00C321DD"/>
    <w:rsid w:val="00C32428"/>
    <w:rsid w:val="00C32A63"/>
    <w:rsid w:val="00C34311"/>
    <w:rsid w:val="00C3576C"/>
    <w:rsid w:val="00C35969"/>
    <w:rsid w:val="00C45D81"/>
    <w:rsid w:val="00C470F8"/>
    <w:rsid w:val="00C50D8F"/>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1F90"/>
    <w:rsid w:val="00C7258C"/>
    <w:rsid w:val="00C769E7"/>
    <w:rsid w:val="00C80467"/>
    <w:rsid w:val="00C825D3"/>
    <w:rsid w:val="00C82AEC"/>
    <w:rsid w:val="00C82E1E"/>
    <w:rsid w:val="00C83F60"/>
    <w:rsid w:val="00C84BD0"/>
    <w:rsid w:val="00C85999"/>
    <w:rsid w:val="00C86896"/>
    <w:rsid w:val="00C92F0C"/>
    <w:rsid w:val="00C940D6"/>
    <w:rsid w:val="00C94839"/>
    <w:rsid w:val="00C955A1"/>
    <w:rsid w:val="00C95E39"/>
    <w:rsid w:val="00C96291"/>
    <w:rsid w:val="00C96E66"/>
    <w:rsid w:val="00CA0B7D"/>
    <w:rsid w:val="00CA1526"/>
    <w:rsid w:val="00CA2693"/>
    <w:rsid w:val="00CA2C21"/>
    <w:rsid w:val="00CA3AD9"/>
    <w:rsid w:val="00CA4B27"/>
    <w:rsid w:val="00CA5DBC"/>
    <w:rsid w:val="00CA5DBE"/>
    <w:rsid w:val="00CA66F6"/>
    <w:rsid w:val="00CA73B0"/>
    <w:rsid w:val="00CB50EA"/>
    <w:rsid w:val="00CB56F4"/>
    <w:rsid w:val="00CB5B19"/>
    <w:rsid w:val="00CB5F14"/>
    <w:rsid w:val="00CB6C48"/>
    <w:rsid w:val="00CC01DF"/>
    <w:rsid w:val="00CC1832"/>
    <w:rsid w:val="00CC26BD"/>
    <w:rsid w:val="00CC37E2"/>
    <w:rsid w:val="00CC5F3F"/>
    <w:rsid w:val="00CD028D"/>
    <w:rsid w:val="00CD06CD"/>
    <w:rsid w:val="00CD2822"/>
    <w:rsid w:val="00CD610D"/>
    <w:rsid w:val="00CD6407"/>
    <w:rsid w:val="00CD65B3"/>
    <w:rsid w:val="00CD6D25"/>
    <w:rsid w:val="00CD7C97"/>
    <w:rsid w:val="00CE16D0"/>
    <w:rsid w:val="00CE29C7"/>
    <w:rsid w:val="00CE2E49"/>
    <w:rsid w:val="00CE4A2D"/>
    <w:rsid w:val="00CE535B"/>
    <w:rsid w:val="00CE5DFA"/>
    <w:rsid w:val="00CE5E31"/>
    <w:rsid w:val="00CF0E4C"/>
    <w:rsid w:val="00CF1261"/>
    <w:rsid w:val="00CF201D"/>
    <w:rsid w:val="00CF2572"/>
    <w:rsid w:val="00CF39FB"/>
    <w:rsid w:val="00D00A04"/>
    <w:rsid w:val="00D01AD4"/>
    <w:rsid w:val="00D03E76"/>
    <w:rsid w:val="00D0472A"/>
    <w:rsid w:val="00D04D54"/>
    <w:rsid w:val="00D04D92"/>
    <w:rsid w:val="00D100D6"/>
    <w:rsid w:val="00D10336"/>
    <w:rsid w:val="00D115D7"/>
    <w:rsid w:val="00D12F3F"/>
    <w:rsid w:val="00D12FF5"/>
    <w:rsid w:val="00D14018"/>
    <w:rsid w:val="00D17E71"/>
    <w:rsid w:val="00D216D3"/>
    <w:rsid w:val="00D240F4"/>
    <w:rsid w:val="00D250B9"/>
    <w:rsid w:val="00D26005"/>
    <w:rsid w:val="00D27DF6"/>
    <w:rsid w:val="00D3261E"/>
    <w:rsid w:val="00D3323A"/>
    <w:rsid w:val="00D33340"/>
    <w:rsid w:val="00D339F9"/>
    <w:rsid w:val="00D33FA4"/>
    <w:rsid w:val="00D3498D"/>
    <w:rsid w:val="00D34B3F"/>
    <w:rsid w:val="00D34DA0"/>
    <w:rsid w:val="00D35154"/>
    <w:rsid w:val="00D400A9"/>
    <w:rsid w:val="00D4087E"/>
    <w:rsid w:val="00D40D54"/>
    <w:rsid w:val="00D41B79"/>
    <w:rsid w:val="00D41C00"/>
    <w:rsid w:val="00D426AF"/>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5ADE"/>
    <w:rsid w:val="00D75F91"/>
    <w:rsid w:val="00D76C4A"/>
    <w:rsid w:val="00D80C70"/>
    <w:rsid w:val="00D80FCC"/>
    <w:rsid w:val="00D82EF5"/>
    <w:rsid w:val="00D85068"/>
    <w:rsid w:val="00D85304"/>
    <w:rsid w:val="00D854F2"/>
    <w:rsid w:val="00D857EA"/>
    <w:rsid w:val="00D85865"/>
    <w:rsid w:val="00D8736A"/>
    <w:rsid w:val="00D87CDF"/>
    <w:rsid w:val="00D90F54"/>
    <w:rsid w:val="00D921D9"/>
    <w:rsid w:val="00D929E0"/>
    <w:rsid w:val="00D945DB"/>
    <w:rsid w:val="00D961F3"/>
    <w:rsid w:val="00DA087C"/>
    <w:rsid w:val="00DA19A7"/>
    <w:rsid w:val="00DA25C4"/>
    <w:rsid w:val="00DA4128"/>
    <w:rsid w:val="00DA47FF"/>
    <w:rsid w:val="00DA4F97"/>
    <w:rsid w:val="00DA4FC1"/>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60A0"/>
    <w:rsid w:val="00DD6ABE"/>
    <w:rsid w:val="00DD6C0C"/>
    <w:rsid w:val="00DD727D"/>
    <w:rsid w:val="00DE54E5"/>
    <w:rsid w:val="00DE606E"/>
    <w:rsid w:val="00DF07C0"/>
    <w:rsid w:val="00DF0B28"/>
    <w:rsid w:val="00DF25F0"/>
    <w:rsid w:val="00DF30BB"/>
    <w:rsid w:val="00DF50BA"/>
    <w:rsid w:val="00DF6590"/>
    <w:rsid w:val="00DF727B"/>
    <w:rsid w:val="00DF78E8"/>
    <w:rsid w:val="00E00903"/>
    <w:rsid w:val="00E00C2F"/>
    <w:rsid w:val="00E017E6"/>
    <w:rsid w:val="00E017E9"/>
    <w:rsid w:val="00E02297"/>
    <w:rsid w:val="00E02C50"/>
    <w:rsid w:val="00E0388A"/>
    <w:rsid w:val="00E03C2C"/>
    <w:rsid w:val="00E03CDE"/>
    <w:rsid w:val="00E04186"/>
    <w:rsid w:val="00E04762"/>
    <w:rsid w:val="00E12111"/>
    <w:rsid w:val="00E13346"/>
    <w:rsid w:val="00E1643C"/>
    <w:rsid w:val="00E170FA"/>
    <w:rsid w:val="00E175AB"/>
    <w:rsid w:val="00E20966"/>
    <w:rsid w:val="00E217C9"/>
    <w:rsid w:val="00E223ED"/>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8012F"/>
    <w:rsid w:val="00E8053D"/>
    <w:rsid w:val="00E80C86"/>
    <w:rsid w:val="00E80E5A"/>
    <w:rsid w:val="00E813AC"/>
    <w:rsid w:val="00E87B4B"/>
    <w:rsid w:val="00E90A54"/>
    <w:rsid w:val="00E90D5A"/>
    <w:rsid w:val="00E9248C"/>
    <w:rsid w:val="00E92879"/>
    <w:rsid w:val="00E92A2D"/>
    <w:rsid w:val="00E92D3E"/>
    <w:rsid w:val="00E94BC2"/>
    <w:rsid w:val="00E96678"/>
    <w:rsid w:val="00E9689B"/>
    <w:rsid w:val="00EA0566"/>
    <w:rsid w:val="00EA0C90"/>
    <w:rsid w:val="00EA2B00"/>
    <w:rsid w:val="00EA3776"/>
    <w:rsid w:val="00EA3D4E"/>
    <w:rsid w:val="00EA6402"/>
    <w:rsid w:val="00EB32D3"/>
    <w:rsid w:val="00EB628E"/>
    <w:rsid w:val="00EB6A40"/>
    <w:rsid w:val="00EB7A99"/>
    <w:rsid w:val="00EC03E0"/>
    <w:rsid w:val="00EC2378"/>
    <w:rsid w:val="00EC272A"/>
    <w:rsid w:val="00EC3970"/>
    <w:rsid w:val="00EC3ED7"/>
    <w:rsid w:val="00EC41BE"/>
    <w:rsid w:val="00EC7166"/>
    <w:rsid w:val="00ED0873"/>
    <w:rsid w:val="00ED438D"/>
    <w:rsid w:val="00ED5C7A"/>
    <w:rsid w:val="00ED774C"/>
    <w:rsid w:val="00ED7785"/>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04A1"/>
    <w:rsid w:val="00F1099D"/>
    <w:rsid w:val="00F11B47"/>
    <w:rsid w:val="00F13295"/>
    <w:rsid w:val="00F13345"/>
    <w:rsid w:val="00F1550C"/>
    <w:rsid w:val="00F15E47"/>
    <w:rsid w:val="00F1764F"/>
    <w:rsid w:val="00F177EA"/>
    <w:rsid w:val="00F22869"/>
    <w:rsid w:val="00F259C8"/>
    <w:rsid w:val="00F276A3"/>
    <w:rsid w:val="00F2798D"/>
    <w:rsid w:val="00F27AEC"/>
    <w:rsid w:val="00F306A6"/>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505F9"/>
    <w:rsid w:val="00F529A1"/>
    <w:rsid w:val="00F533A1"/>
    <w:rsid w:val="00F53EBC"/>
    <w:rsid w:val="00F543EE"/>
    <w:rsid w:val="00F5449D"/>
    <w:rsid w:val="00F56A96"/>
    <w:rsid w:val="00F572BE"/>
    <w:rsid w:val="00F603C9"/>
    <w:rsid w:val="00F62D8F"/>
    <w:rsid w:val="00F631EA"/>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2E0B"/>
    <w:rsid w:val="00F94031"/>
    <w:rsid w:val="00F947BA"/>
    <w:rsid w:val="00F94B7F"/>
    <w:rsid w:val="00FA2B2F"/>
    <w:rsid w:val="00FA49FD"/>
    <w:rsid w:val="00FA5E98"/>
    <w:rsid w:val="00FA766F"/>
    <w:rsid w:val="00FA7FBE"/>
    <w:rsid w:val="00FB295E"/>
    <w:rsid w:val="00FB4359"/>
    <w:rsid w:val="00FB5113"/>
    <w:rsid w:val="00FB5434"/>
    <w:rsid w:val="00FB7276"/>
    <w:rsid w:val="00FB7501"/>
    <w:rsid w:val="00FB76F4"/>
    <w:rsid w:val="00FB78E1"/>
    <w:rsid w:val="00FC1102"/>
    <w:rsid w:val="00FC11D9"/>
    <w:rsid w:val="00FC390B"/>
    <w:rsid w:val="00FC4AB6"/>
    <w:rsid w:val="00FC4C41"/>
    <w:rsid w:val="00FC594A"/>
    <w:rsid w:val="00FC7D71"/>
    <w:rsid w:val="00FD1872"/>
    <w:rsid w:val="00FD261E"/>
    <w:rsid w:val="00FD425A"/>
    <w:rsid w:val="00FD5E9E"/>
    <w:rsid w:val="00FD6E16"/>
    <w:rsid w:val="00FE09EB"/>
    <w:rsid w:val="00FE19B3"/>
    <w:rsid w:val="00FE30DA"/>
    <w:rsid w:val="00FE46F9"/>
    <w:rsid w:val="00FE71D6"/>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paragraph" w:styleId="1">
    <w:name w:val="heading 1"/>
    <w:basedOn w:val="a"/>
    <w:next w:val="a"/>
    <w:link w:val="10"/>
    <w:uiPriority w:val="9"/>
    <w:qFormat/>
    <w:rsid w:val="00F92E0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25CE1"/>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92E0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25C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147553243">
      <w:bodyDiv w:val="1"/>
      <w:marLeft w:val="0"/>
      <w:marRight w:val="0"/>
      <w:marTop w:val="0"/>
      <w:marBottom w:val="0"/>
      <w:divBdr>
        <w:top w:val="none" w:sz="0" w:space="0" w:color="auto"/>
        <w:left w:val="none" w:sz="0" w:space="0" w:color="auto"/>
        <w:bottom w:val="none" w:sz="0" w:space="0" w:color="auto"/>
        <w:right w:val="none" w:sz="0" w:space="0" w:color="auto"/>
      </w:divBdr>
      <w:divsChild>
        <w:div w:id="470635994">
          <w:marLeft w:val="240"/>
          <w:marRight w:val="240"/>
          <w:marTop w:val="120"/>
          <w:marBottom w:val="240"/>
          <w:divBdr>
            <w:top w:val="single" w:sz="2" w:space="0" w:color="auto"/>
            <w:left w:val="single" w:sz="2" w:space="0" w:color="auto"/>
            <w:bottom w:val="single" w:sz="2" w:space="0" w:color="auto"/>
            <w:right w:val="single" w:sz="2" w:space="0" w:color="auto"/>
          </w:divBdr>
          <w:divsChild>
            <w:div w:id="257181027">
              <w:marLeft w:val="0"/>
              <w:marRight w:val="0"/>
              <w:marTop w:val="0"/>
              <w:marBottom w:val="0"/>
              <w:divBdr>
                <w:top w:val="single" w:sz="2" w:space="0" w:color="auto"/>
                <w:left w:val="single" w:sz="2" w:space="0" w:color="auto"/>
                <w:bottom w:val="single" w:sz="2" w:space="0" w:color="auto"/>
                <w:right w:val="single" w:sz="2" w:space="0" w:color="auto"/>
              </w:divBdr>
              <w:divsChild>
                <w:div w:id="1179153850">
                  <w:marLeft w:val="0"/>
                  <w:marRight w:val="0"/>
                  <w:marTop w:val="0"/>
                  <w:marBottom w:val="0"/>
                  <w:divBdr>
                    <w:top w:val="single" w:sz="2" w:space="0" w:color="auto"/>
                    <w:left w:val="single" w:sz="2" w:space="0" w:color="auto"/>
                    <w:bottom w:val="single" w:sz="2" w:space="0" w:color="auto"/>
                    <w:right w:val="single" w:sz="2" w:space="0" w:color="auto"/>
                  </w:divBdr>
                  <w:divsChild>
                    <w:div w:id="611593256">
                      <w:marLeft w:val="120"/>
                      <w:marRight w:val="0"/>
                      <w:marTop w:val="0"/>
                      <w:marBottom w:val="0"/>
                      <w:divBdr>
                        <w:top w:val="single" w:sz="2" w:space="0" w:color="auto"/>
                        <w:left w:val="single" w:sz="2" w:space="0" w:color="auto"/>
                        <w:bottom w:val="single" w:sz="2" w:space="0" w:color="auto"/>
                        <w:right w:val="single" w:sz="2" w:space="0" w:color="auto"/>
                      </w:divBdr>
                      <w:divsChild>
                        <w:div w:id="1375423334">
                          <w:marLeft w:val="0"/>
                          <w:marRight w:val="0"/>
                          <w:marTop w:val="0"/>
                          <w:marBottom w:val="0"/>
                          <w:divBdr>
                            <w:top w:val="single" w:sz="2" w:space="0" w:color="auto"/>
                            <w:left w:val="single" w:sz="2" w:space="0" w:color="auto"/>
                            <w:bottom w:val="single" w:sz="2" w:space="0" w:color="auto"/>
                            <w:right w:val="single" w:sz="2" w:space="0" w:color="auto"/>
                          </w:divBdr>
                        </w:div>
                      </w:divsChild>
                    </w:div>
                    <w:div w:id="1129783787">
                      <w:marLeft w:val="120"/>
                      <w:marRight w:val="0"/>
                      <w:marTop w:val="0"/>
                      <w:marBottom w:val="0"/>
                      <w:divBdr>
                        <w:top w:val="single" w:sz="2" w:space="0" w:color="auto"/>
                        <w:left w:val="single" w:sz="2" w:space="0" w:color="auto"/>
                        <w:bottom w:val="single" w:sz="2" w:space="0" w:color="auto"/>
                        <w:right w:val="single" w:sz="2" w:space="0" w:color="auto"/>
                      </w:divBdr>
                      <w:divsChild>
                        <w:div w:id="2029485877">
                          <w:marLeft w:val="0"/>
                          <w:marRight w:val="0"/>
                          <w:marTop w:val="0"/>
                          <w:marBottom w:val="0"/>
                          <w:divBdr>
                            <w:top w:val="single" w:sz="2" w:space="0" w:color="auto"/>
                            <w:left w:val="single" w:sz="2" w:space="0" w:color="auto"/>
                            <w:bottom w:val="single" w:sz="2" w:space="0" w:color="auto"/>
                            <w:right w:val="single" w:sz="2" w:space="0" w:color="auto"/>
                          </w:divBdr>
                          <w:divsChild>
                            <w:div w:id="1727336501">
                              <w:marLeft w:val="0"/>
                              <w:marRight w:val="0"/>
                              <w:marTop w:val="0"/>
                              <w:marBottom w:val="0"/>
                              <w:divBdr>
                                <w:top w:val="single" w:sz="2" w:space="0" w:color="auto"/>
                                <w:left w:val="single" w:sz="2" w:space="0" w:color="auto"/>
                                <w:bottom w:val="single" w:sz="2" w:space="0" w:color="auto"/>
                                <w:right w:val="single" w:sz="2" w:space="0" w:color="auto"/>
                              </w:divBdr>
                            </w:div>
                            <w:div w:id="825819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94278372">
              <w:marLeft w:val="0"/>
              <w:marRight w:val="0"/>
              <w:marTop w:val="0"/>
              <w:marBottom w:val="0"/>
              <w:divBdr>
                <w:top w:val="single" w:sz="2" w:space="0" w:color="auto"/>
                <w:left w:val="single" w:sz="2" w:space="0" w:color="auto"/>
                <w:bottom w:val="single" w:sz="2" w:space="0" w:color="auto"/>
                <w:right w:val="single" w:sz="2" w:space="0" w:color="auto"/>
              </w:divBdr>
            </w:div>
          </w:divsChild>
        </w:div>
        <w:div w:id="118770099">
          <w:marLeft w:val="0"/>
          <w:marRight w:val="0"/>
          <w:marTop w:val="0"/>
          <w:marBottom w:val="0"/>
          <w:divBdr>
            <w:top w:val="single" w:sz="2" w:space="0" w:color="auto"/>
            <w:left w:val="single" w:sz="2" w:space="0" w:color="auto"/>
            <w:bottom w:val="single" w:sz="2" w:space="0" w:color="auto"/>
            <w:right w:val="single" w:sz="2" w:space="0" w:color="auto"/>
          </w:divBdr>
          <w:divsChild>
            <w:div w:id="833573484">
              <w:marLeft w:val="240"/>
              <w:marRight w:val="240"/>
              <w:marTop w:val="0"/>
              <w:marBottom w:val="240"/>
              <w:divBdr>
                <w:top w:val="single" w:sz="2" w:space="0" w:color="auto"/>
                <w:left w:val="single" w:sz="2" w:space="0" w:color="auto"/>
                <w:bottom w:val="single" w:sz="2" w:space="0" w:color="auto"/>
                <w:right w:val="single" w:sz="2" w:space="0" w:color="auto"/>
              </w:divBdr>
              <w:divsChild>
                <w:div w:id="2027367281">
                  <w:marLeft w:val="0"/>
                  <w:marRight w:val="180"/>
                  <w:marTop w:val="0"/>
                  <w:marBottom w:val="120"/>
                  <w:divBdr>
                    <w:top w:val="single" w:sz="2" w:space="0" w:color="auto"/>
                    <w:left w:val="single" w:sz="2" w:space="0" w:color="auto"/>
                    <w:bottom w:val="single" w:sz="2" w:space="0" w:color="auto"/>
                    <w:right w:val="single" w:sz="2" w:space="0" w:color="auto"/>
                  </w:divBdr>
                  <w:divsChild>
                    <w:div w:id="995379331">
                      <w:marLeft w:val="0"/>
                      <w:marRight w:val="0"/>
                      <w:marTop w:val="0"/>
                      <w:marBottom w:val="0"/>
                      <w:divBdr>
                        <w:top w:val="single" w:sz="2" w:space="0" w:color="auto"/>
                        <w:left w:val="single" w:sz="2" w:space="0" w:color="auto"/>
                        <w:bottom w:val="single" w:sz="2" w:space="0" w:color="auto"/>
                        <w:right w:val="single" w:sz="2" w:space="0" w:color="auto"/>
                      </w:divBdr>
                      <w:divsChild>
                        <w:div w:id="967603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570625683">
      <w:bodyDiv w:val="1"/>
      <w:marLeft w:val="0"/>
      <w:marRight w:val="0"/>
      <w:marTop w:val="0"/>
      <w:marBottom w:val="0"/>
      <w:divBdr>
        <w:top w:val="none" w:sz="0" w:space="0" w:color="auto"/>
        <w:left w:val="none" w:sz="0" w:space="0" w:color="auto"/>
        <w:bottom w:val="none" w:sz="0" w:space="0" w:color="auto"/>
        <w:right w:val="none" w:sz="0" w:space="0" w:color="auto"/>
      </w:divBdr>
      <w:divsChild>
        <w:div w:id="151141805">
          <w:marLeft w:val="0"/>
          <w:marRight w:val="0"/>
          <w:marTop w:val="0"/>
          <w:marBottom w:val="600"/>
          <w:divBdr>
            <w:top w:val="none" w:sz="0" w:space="0" w:color="auto"/>
            <w:left w:val="none" w:sz="0" w:space="0" w:color="auto"/>
            <w:bottom w:val="none" w:sz="0" w:space="0" w:color="auto"/>
            <w:right w:val="none" w:sz="0" w:space="0" w:color="auto"/>
          </w:divBdr>
          <w:divsChild>
            <w:div w:id="2674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6173">
      <w:bodyDiv w:val="1"/>
      <w:marLeft w:val="0"/>
      <w:marRight w:val="0"/>
      <w:marTop w:val="0"/>
      <w:marBottom w:val="0"/>
      <w:divBdr>
        <w:top w:val="none" w:sz="0" w:space="0" w:color="auto"/>
        <w:left w:val="none" w:sz="0" w:space="0" w:color="auto"/>
        <w:bottom w:val="none" w:sz="0" w:space="0" w:color="auto"/>
        <w:right w:val="none" w:sz="0" w:space="0" w:color="auto"/>
      </w:divBdr>
      <w:divsChild>
        <w:div w:id="243563933">
          <w:marLeft w:val="0"/>
          <w:marRight w:val="0"/>
          <w:marTop w:val="300"/>
          <w:marBottom w:val="0"/>
          <w:divBdr>
            <w:top w:val="none" w:sz="0" w:space="0" w:color="auto"/>
            <w:left w:val="none" w:sz="0" w:space="0" w:color="auto"/>
            <w:bottom w:val="none" w:sz="0" w:space="0" w:color="auto"/>
            <w:right w:val="none" w:sz="0" w:space="0" w:color="auto"/>
          </w:divBdr>
        </w:div>
        <w:div w:id="343898865">
          <w:marLeft w:val="0"/>
          <w:marRight w:val="0"/>
          <w:marTop w:val="300"/>
          <w:marBottom w:val="0"/>
          <w:divBdr>
            <w:top w:val="none" w:sz="0" w:space="0" w:color="auto"/>
            <w:left w:val="none" w:sz="0" w:space="0" w:color="auto"/>
            <w:bottom w:val="none" w:sz="0" w:space="0" w:color="auto"/>
            <w:right w:val="none" w:sz="0" w:space="0" w:color="auto"/>
          </w:divBdr>
        </w:div>
        <w:div w:id="452602602">
          <w:marLeft w:val="0"/>
          <w:marRight w:val="0"/>
          <w:marTop w:val="300"/>
          <w:marBottom w:val="0"/>
          <w:divBdr>
            <w:top w:val="none" w:sz="0" w:space="0" w:color="auto"/>
            <w:left w:val="none" w:sz="0" w:space="0" w:color="auto"/>
            <w:bottom w:val="none" w:sz="0" w:space="0" w:color="auto"/>
            <w:right w:val="none" w:sz="0" w:space="0" w:color="auto"/>
          </w:divBdr>
        </w:div>
        <w:div w:id="1777559043">
          <w:marLeft w:val="0"/>
          <w:marRight w:val="0"/>
          <w:marTop w:val="300"/>
          <w:marBottom w:val="0"/>
          <w:divBdr>
            <w:top w:val="none" w:sz="0" w:space="0" w:color="auto"/>
            <w:left w:val="none" w:sz="0" w:space="0" w:color="auto"/>
            <w:bottom w:val="none" w:sz="0" w:space="0" w:color="auto"/>
            <w:right w:val="none" w:sz="0" w:space="0" w:color="auto"/>
          </w:divBdr>
          <w:divsChild>
            <w:div w:id="1447197991">
              <w:marLeft w:val="0"/>
              <w:marRight w:val="0"/>
              <w:marTop w:val="0"/>
              <w:marBottom w:val="0"/>
              <w:divBdr>
                <w:top w:val="none" w:sz="0" w:space="0" w:color="auto"/>
                <w:left w:val="none" w:sz="0" w:space="0" w:color="auto"/>
                <w:bottom w:val="none" w:sz="0" w:space="0" w:color="auto"/>
                <w:right w:val="none" w:sz="0" w:space="0" w:color="auto"/>
              </w:divBdr>
              <w:divsChild>
                <w:div w:id="1595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40322497">
      <w:bodyDiv w:val="1"/>
      <w:marLeft w:val="0"/>
      <w:marRight w:val="0"/>
      <w:marTop w:val="0"/>
      <w:marBottom w:val="0"/>
      <w:divBdr>
        <w:top w:val="none" w:sz="0" w:space="0" w:color="auto"/>
        <w:left w:val="none" w:sz="0" w:space="0" w:color="auto"/>
        <w:bottom w:val="none" w:sz="0" w:space="0" w:color="auto"/>
        <w:right w:val="none" w:sz="0" w:space="0" w:color="auto"/>
      </w:divBdr>
      <w:divsChild>
        <w:div w:id="1217625293">
          <w:marLeft w:val="0"/>
          <w:marRight w:val="0"/>
          <w:marTop w:val="300"/>
          <w:marBottom w:val="0"/>
          <w:divBdr>
            <w:top w:val="none" w:sz="0" w:space="0" w:color="auto"/>
            <w:left w:val="none" w:sz="0" w:space="0" w:color="auto"/>
            <w:bottom w:val="none" w:sz="0" w:space="0" w:color="auto"/>
            <w:right w:val="none" w:sz="0" w:space="0" w:color="auto"/>
          </w:divBdr>
        </w:div>
        <w:div w:id="1950047382">
          <w:marLeft w:val="0"/>
          <w:marRight w:val="0"/>
          <w:marTop w:val="300"/>
          <w:marBottom w:val="0"/>
          <w:divBdr>
            <w:top w:val="none" w:sz="0" w:space="0" w:color="auto"/>
            <w:left w:val="none" w:sz="0" w:space="0" w:color="auto"/>
            <w:bottom w:val="none" w:sz="0" w:space="0" w:color="auto"/>
            <w:right w:val="none" w:sz="0" w:space="0" w:color="auto"/>
          </w:divBdr>
        </w:div>
        <w:div w:id="79527619">
          <w:marLeft w:val="0"/>
          <w:marRight w:val="0"/>
          <w:marTop w:val="300"/>
          <w:marBottom w:val="0"/>
          <w:divBdr>
            <w:top w:val="none" w:sz="0" w:space="0" w:color="auto"/>
            <w:left w:val="none" w:sz="0" w:space="0" w:color="auto"/>
            <w:bottom w:val="none" w:sz="0" w:space="0" w:color="auto"/>
            <w:right w:val="none" w:sz="0" w:space="0" w:color="auto"/>
          </w:divBdr>
        </w:div>
      </w:divsChild>
    </w:div>
    <w:div w:id="1060128878">
      <w:bodyDiv w:val="1"/>
      <w:marLeft w:val="0"/>
      <w:marRight w:val="0"/>
      <w:marTop w:val="0"/>
      <w:marBottom w:val="0"/>
      <w:divBdr>
        <w:top w:val="none" w:sz="0" w:space="0" w:color="auto"/>
        <w:left w:val="none" w:sz="0" w:space="0" w:color="auto"/>
        <w:bottom w:val="none" w:sz="0" w:space="0" w:color="auto"/>
        <w:right w:val="none" w:sz="0" w:space="0" w:color="auto"/>
      </w:divBdr>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20693503">
      <w:bodyDiv w:val="1"/>
      <w:marLeft w:val="0"/>
      <w:marRight w:val="0"/>
      <w:marTop w:val="0"/>
      <w:marBottom w:val="0"/>
      <w:divBdr>
        <w:top w:val="none" w:sz="0" w:space="0" w:color="auto"/>
        <w:left w:val="none" w:sz="0" w:space="0" w:color="auto"/>
        <w:bottom w:val="none" w:sz="0" w:space="0" w:color="auto"/>
        <w:right w:val="none" w:sz="0" w:space="0" w:color="auto"/>
      </w:divBdr>
      <w:divsChild>
        <w:div w:id="776994885">
          <w:marLeft w:val="0"/>
          <w:marRight w:val="0"/>
          <w:marTop w:val="300"/>
          <w:marBottom w:val="0"/>
          <w:divBdr>
            <w:top w:val="none" w:sz="0" w:space="0" w:color="auto"/>
            <w:left w:val="none" w:sz="0" w:space="0" w:color="auto"/>
            <w:bottom w:val="none" w:sz="0" w:space="0" w:color="auto"/>
            <w:right w:val="none" w:sz="0" w:space="0" w:color="auto"/>
          </w:divBdr>
        </w:div>
        <w:div w:id="176495511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jcp-ryunt.up.seesaa.net/image/hata240624-06.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hyperlink" Target="https://news.yahoo.co.jp/articles/d717f7ddcd5627c35678635205e1bde288b3a852/images/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14</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9</cp:revision>
  <cp:lastPrinted>2024-05-09T02:12:00Z</cp:lastPrinted>
  <dcterms:created xsi:type="dcterms:W3CDTF">2024-06-28T04:55:00Z</dcterms:created>
  <dcterms:modified xsi:type="dcterms:W3CDTF">2024-06-28T06:58:00Z</dcterms:modified>
</cp:coreProperties>
</file>