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6747" w14:textId="77777777" w:rsidR="004D0196" w:rsidRDefault="007B52EE" w:rsidP="004D0196">
      <w:pPr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C530E7">
        <w:rPr>
          <w:rFonts w:ascii="BIZ UDPゴシック" w:eastAsia="BIZ UDPゴシック" w:hAnsi="BIZ UDPゴシック" w:cs="ＭＳ 明朝"/>
          <w:b/>
          <w:bCs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0E4991A" wp14:editId="3BA76F58">
                <wp:simplePos x="0" y="0"/>
                <wp:positionH relativeFrom="margin">
                  <wp:posOffset>4276725</wp:posOffset>
                </wp:positionH>
                <wp:positionV relativeFrom="margin">
                  <wp:align>bottom</wp:align>
                </wp:positionV>
                <wp:extent cx="2438400" cy="7029450"/>
                <wp:effectExtent l="0" t="0" r="0" b="0"/>
                <wp:wrapSquare wrapText="bothSides"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438400" cy="7029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598EA" w14:textId="358F43DD" w:rsidR="00A440C1" w:rsidRDefault="004C70A9" w:rsidP="009B383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8"/>
                                <w:szCs w:val="38"/>
                                <w:shd w:val="clear" w:color="auto" w:fill="FFFFFF"/>
                              </w:rPr>
                            </w:pPr>
                            <w:r w:rsidRPr="00EB7A99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「</w:t>
                            </w:r>
                            <w:r w:rsidR="00A440C1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賃金上げろ！</w:t>
                            </w:r>
                            <w:r w:rsidRPr="00EB7A99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物価</w:t>
                            </w:r>
                            <w:r w:rsidR="00A440C1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は下げろ！」の国民の声が沸騰</w:t>
                            </w:r>
                            <w:r w:rsidR="00E36E02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です</w:t>
                            </w:r>
                          </w:p>
                          <w:p w14:paraId="23BDB0E9" w14:textId="388362B2" w:rsidR="009B383A" w:rsidRDefault="00A440C1" w:rsidP="009B383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物価高騰、賃金下落、消費不況、経済低迷から</w:t>
                            </w:r>
                            <w:r w:rsidR="00EB7A99" w:rsidRPr="00EB7A99"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  <w:szCs w:val="38"/>
                                <w:shd w:val="clear" w:color="auto" w:fill="FFFFFF"/>
                              </w:rPr>
                              <w:t>国民生活を守れ！</w:t>
                            </w:r>
                          </w:p>
                          <w:p w14:paraId="60FD3119" w14:textId="77777777" w:rsidR="00930CEC" w:rsidRDefault="00EB7A99" w:rsidP="009B383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</w:pPr>
                            <w:r w:rsidRPr="00E36E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  <w:t>東京国公は</w:t>
                            </w:r>
                            <w:r w:rsidR="00683D30" w:rsidRPr="00E36E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  <w:t>官民共同行動実行委員会と共に</w:t>
                            </w:r>
                            <w:r w:rsidR="00A440C1" w:rsidRPr="00E36E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  <w:t>秋期・</w:t>
                            </w:r>
                            <w:r w:rsidR="00E36E02" w:rsidRPr="00E36E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  <w:t>年末期、</w:t>
                            </w:r>
                          </w:p>
                          <w:p w14:paraId="0F4FE059" w14:textId="526E45EC" w:rsidR="00EB7A99" w:rsidRPr="00E36E02" w:rsidRDefault="00A440C1" w:rsidP="009B383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</w:pPr>
                            <w:r w:rsidRPr="00E36E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  <w:t>可能な運動を</w:t>
                            </w:r>
                            <w:r w:rsidR="00930CE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  <w:t>大きく</w:t>
                            </w:r>
                            <w:r w:rsidRPr="00E36E0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2"/>
                                <w:szCs w:val="42"/>
                                <w:shd w:val="clear" w:color="auto" w:fill="FFFFFF"/>
                              </w:rPr>
                              <w:t>展開します　学習、宣伝、各省要請等々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4991A" id="正方形/長方形 16" o:spid="_x0000_s1026" style="position:absolute;left:0;text-align:left;margin-left:336.75pt;margin-top:0;width:192pt;height:553.5pt;rotation:180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" filled="f" stroked="f" strokeweight="1pt">
                <v:textbox style="layout-flow:vertical-ideographic">
                  <w:txbxContent>
                    <w:p w14:paraId="5DA598EA" w14:textId="358F43DD" w:rsidR="00A440C1" w:rsidRDefault="004C70A9" w:rsidP="009B383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8"/>
                          <w:szCs w:val="38"/>
                          <w:shd w:val="clear" w:color="auto" w:fill="FFFFFF"/>
                        </w:rPr>
                      </w:pPr>
                      <w:r w:rsidRPr="00EB7A99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「</w:t>
                      </w:r>
                      <w:r w:rsidR="00A440C1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賃金上げろ！</w:t>
                      </w:r>
                      <w:r w:rsidRPr="00EB7A99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物価</w:t>
                      </w:r>
                      <w:r w:rsidR="00A440C1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は下げろ！」の国民の声が沸騰</w:t>
                      </w:r>
                      <w:r w:rsidR="00E36E02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です</w:t>
                      </w:r>
                    </w:p>
                    <w:p w14:paraId="23BDB0E9" w14:textId="388362B2" w:rsidR="009B383A" w:rsidRDefault="00A440C1" w:rsidP="009B383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物価高騰、賃金下落、消費不況、経済低迷から</w:t>
                      </w:r>
                      <w:r w:rsidR="00EB7A99" w:rsidRPr="00EB7A99">
                        <w:rPr>
                          <w:rFonts w:ascii="HGP創英角ﾎﾟｯﾌﾟ体" w:eastAsia="HGP創英角ﾎﾟｯﾌﾟ体" w:hAnsi="HGP創英角ﾎﾟｯﾌﾟ体" w:hint="eastAsia"/>
                          <w:sz w:val="38"/>
                          <w:szCs w:val="38"/>
                          <w:shd w:val="clear" w:color="auto" w:fill="FFFFFF"/>
                        </w:rPr>
                        <w:t>国民生活を守れ！</w:t>
                      </w:r>
                    </w:p>
                    <w:p w14:paraId="60FD3119" w14:textId="77777777" w:rsidR="00930CEC" w:rsidRDefault="00EB7A99" w:rsidP="009B383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</w:pPr>
                      <w:r w:rsidRPr="00E36E0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  <w:t>東京国公は</w:t>
                      </w:r>
                      <w:r w:rsidR="00683D30" w:rsidRPr="00E36E0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  <w:t>官民共同行動実行委員会と共に</w:t>
                      </w:r>
                      <w:r w:rsidR="00A440C1" w:rsidRPr="00E36E0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  <w:t>秋期・</w:t>
                      </w:r>
                      <w:r w:rsidR="00E36E02" w:rsidRPr="00E36E0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  <w:t>年末期、</w:t>
                      </w:r>
                    </w:p>
                    <w:p w14:paraId="0F4FE059" w14:textId="526E45EC" w:rsidR="00EB7A99" w:rsidRPr="00E36E02" w:rsidRDefault="00A440C1" w:rsidP="009B383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</w:pPr>
                      <w:r w:rsidRPr="00E36E0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  <w:t>可能な運動を</w:t>
                      </w:r>
                      <w:r w:rsidR="00930CEC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  <w:t>大きく</w:t>
                      </w:r>
                      <w:r w:rsidRPr="00E36E02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2"/>
                          <w:szCs w:val="42"/>
                          <w:shd w:val="clear" w:color="auto" w:fill="FFFFFF"/>
                        </w:rPr>
                        <w:t>展開します　学習、宣伝、各省要請等々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C5629" w:rsidRPr="00AC5629">
        <w:rPr>
          <w:rFonts w:ascii="BIZ UDPゴシック" w:eastAsia="BIZ UDPゴシック" w:hAnsi="BIZ UDPゴシック" w:hint="eastAsia"/>
          <w:b/>
          <w:bCs/>
          <w:sz w:val="40"/>
          <w:szCs w:val="40"/>
        </w:rPr>
        <w:t>実質賃金は</w:t>
      </w:r>
      <w:r w:rsidR="00AC5629" w:rsidRPr="00AC5629">
        <w:rPr>
          <w:rFonts w:ascii="BIZ UDPゴシック" w:eastAsia="BIZ UDPゴシック" w:hAnsi="BIZ UDPゴシック" w:hint="eastAsia"/>
          <w:b/>
          <w:bCs/>
          <w:w w:val="67"/>
          <w:sz w:val="40"/>
          <w:szCs w:val="40"/>
          <w:eastAsianLayout w:id="-1148570111" w:vert="1" w:vertCompress="1"/>
        </w:rPr>
        <w:t>１８</w:t>
      </w:r>
      <w:r w:rsidR="00AC5629" w:rsidRPr="00AC5629">
        <w:rPr>
          <w:rFonts w:ascii="BIZ UDPゴシック" w:eastAsia="BIZ UDPゴシック" w:hAnsi="BIZ UDPゴシック" w:hint="eastAsia"/>
          <w:b/>
          <w:bCs/>
          <w:sz w:val="40"/>
          <w:szCs w:val="40"/>
        </w:rPr>
        <w:t>ヵ月連続対前年同月比マイマス</w:t>
      </w:r>
    </w:p>
    <w:p w14:paraId="0BDB9B98" w14:textId="7F907416" w:rsidR="00700AB7" w:rsidRDefault="00527C20" w:rsidP="004D0196">
      <w:pPr>
        <w:ind w:firstLineChars="100" w:firstLine="211"/>
        <w:rPr>
          <w:rFonts w:ascii="ＭＳ 明朝" w:eastAsia="ＭＳ 明朝" w:hAnsi="ＭＳ 明朝"/>
          <w:szCs w:val="21"/>
        </w:rPr>
      </w:pPr>
      <w:r w:rsidRPr="00191083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3D8C8006">
                <wp:simplePos x="0" y="0"/>
                <wp:positionH relativeFrom="margin">
                  <wp:posOffset>38100</wp:posOffset>
                </wp:positionH>
                <wp:positionV relativeFrom="margin">
                  <wp:posOffset>-47625</wp:posOffset>
                </wp:positionV>
                <wp:extent cx="61912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7C70C76B" w:rsidR="00746F21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2023年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11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A440C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16</w:t>
                            </w:r>
                            <w:r w:rsidR="00235E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日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NO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A440C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8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7" style="position:absolute;left:0;text-align:left;margin-left:3pt;margin-top:-3.75pt;width:487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7C70C76B" w:rsidR="00746F21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2023年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11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A440C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16</w:t>
                      </w:r>
                      <w:r w:rsidR="00235E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日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NO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A440C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1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B5913" w:rsidRPr="004B5913">
        <w:rPr>
          <w:rFonts w:ascii="ＭＳ 明朝" w:eastAsia="ＭＳ 明朝" w:hAnsi="ＭＳ 明朝" w:hint="eastAsia"/>
          <w:szCs w:val="21"/>
        </w:rPr>
        <w:t>「戦争止めよ」を掲げ</w:t>
      </w:r>
      <w:r w:rsidR="004B5913">
        <w:rPr>
          <w:rFonts w:ascii="ＭＳ 明朝" w:eastAsia="ＭＳ 明朝" w:hAnsi="ＭＳ 明朝" w:hint="eastAsia"/>
          <w:szCs w:val="21"/>
        </w:rPr>
        <w:t>つつ</w:t>
      </w:r>
      <w:r w:rsidR="004B5913" w:rsidRPr="004B5913">
        <w:rPr>
          <w:rFonts w:ascii="ＭＳ 明朝" w:eastAsia="ＭＳ 明朝" w:hAnsi="ＭＳ 明朝" w:hint="eastAsia"/>
          <w:szCs w:val="21"/>
        </w:rPr>
        <w:t>、「物価高騰から生活守れ！　賃金あげろ！」</w:t>
      </w:r>
      <w:r w:rsidR="00AC5629">
        <w:rPr>
          <w:rFonts w:ascii="ＭＳ 明朝" w:eastAsia="ＭＳ 明朝" w:hAnsi="ＭＳ 明朝" w:hint="eastAsia"/>
          <w:szCs w:val="21"/>
        </w:rPr>
        <w:t>の</w:t>
      </w:r>
      <w:r w:rsidR="00700AB7">
        <w:rPr>
          <w:rFonts w:ascii="ＭＳ 明朝" w:eastAsia="ＭＳ 明朝" w:hAnsi="ＭＳ 明朝" w:hint="eastAsia"/>
          <w:szCs w:val="21"/>
        </w:rPr>
        <w:t>大運動が今まさに</w:t>
      </w:r>
      <w:r w:rsidR="004B5913" w:rsidRPr="004B5913">
        <w:rPr>
          <w:rFonts w:ascii="ＭＳ 明朝" w:eastAsia="ＭＳ 明朝" w:hAnsi="ＭＳ 明朝" w:hint="eastAsia"/>
          <w:szCs w:val="21"/>
        </w:rPr>
        <w:t>求め</w:t>
      </w:r>
      <w:r w:rsidR="00700AB7">
        <w:rPr>
          <w:rFonts w:ascii="ＭＳ 明朝" w:eastAsia="ＭＳ 明朝" w:hAnsi="ＭＳ 明朝" w:hint="eastAsia"/>
          <w:szCs w:val="21"/>
        </w:rPr>
        <w:t>られています。</w:t>
      </w:r>
    </w:p>
    <w:p w14:paraId="01D00B07" w14:textId="70ACF502" w:rsidR="00700AB7" w:rsidRDefault="007B52EE" w:rsidP="00AC562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944960" behindDoc="0" locked="0" layoutInCell="1" allowOverlap="1" wp14:anchorId="4EA399C3" wp14:editId="7BB0E052">
            <wp:simplePos x="0" y="0"/>
            <wp:positionH relativeFrom="margin">
              <wp:posOffset>18415</wp:posOffset>
            </wp:positionH>
            <wp:positionV relativeFrom="margin">
              <wp:posOffset>1651635</wp:posOffset>
            </wp:positionV>
            <wp:extent cx="3971925" cy="3681730"/>
            <wp:effectExtent l="0" t="0" r="9525" b="0"/>
            <wp:wrapSquare wrapText="bothSides"/>
            <wp:docPr id="7778965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AB7">
        <w:rPr>
          <w:rFonts w:ascii="ＭＳ 明朝" w:eastAsia="ＭＳ 明朝" w:hAnsi="ＭＳ 明朝" w:hint="eastAsia"/>
          <w:szCs w:val="21"/>
        </w:rPr>
        <w:t>２０２３年の春闘では、３・５８％（平均賃上げ率、定昇込み・連合発表）という</w:t>
      </w:r>
      <w:r w:rsidR="00AC5629">
        <w:rPr>
          <w:rFonts w:ascii="ＭＳ 明朝" w:eastAsia="ＭＳ 明朝" w:hAnsi="ＭＳ 明朝" w:hint="eastAsia"/>
          <w:szCs w:val="21"/>
        </w:rPr>
        <w:t>賃金引上げ</w:t>
      </w:r>
      <w:r w:rsidR="00700AB7">
        <w:rPr>
          <w:rFonts w:ascii="ＭＳ 明朝" w:eastAsia="ＭＳ 明朝" w:hAnsi="ＭＳ 明朝" w:hint="eastAsia"/>
          <w:szCs w:val="21"/>
        </w:rPr>
        <w:t>数値が出されていますが、</w:t>
      </w:r>
      <w:r w:rsidR="00930CEC">
        <w:rPr>
          <w:rFonts w:ascii="ＭＳ 明朝" w:eastAsia="ＭＳ 明朝" w:hAnsi="ＭＳ 明朝" w:hint="eastAsia"/>
          <w:szCs w:val="21"/>
        </w:rPr>
        <w:t>定期昇給分</w:t>
      </w:r>
      <w:r w:rsidR="00700AB7">
        <w:rPr>
          <w:rFonts w:ascii="ＭＳ 明朝" w:eastAsia="ＭＳ 明朝" w:hAnsi="ＭＳ 明朝" w:hint="eastAsia"/>
          <w:szCs w:val="21"/>
        </w:rPr>
        <w:t>を除くと２％</w:t>
      </w:r>
      <w:r w:rsidR="00AC5629">
        <w:rPr>
          <w:rFonts w:ascii="ＭＳ 明朝" w:eastAsia="ＭＳ 明朝" w:hAnsi="ＭＳ 明朝" w:hint="eastAsia"/>
          <w:szCs w:val="21"/>
        </w:rPr>
        <w:t>弱程度です。</w:t>
      </w:r>
    </w:p>
    <w:p w14:paraId="6964C9D0" w14:textId="3ED2DA1C" w:rsidR="004D0196" w:rsidRDefault="00AC5629" w:rsidP="004D01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一方物価は、円安を起点にどんどん上がり続けています。９</w:t>
      </w:r>
      <w:r w:rsidRPr="00AC5629">
        <w:rPr>
          <w:rFonts w:ascii="ＭＳ 明朝" w:eastAsia="ＭＳ 明朝" w:hAnsi="ＭＳ 明朝"/>
          <w:szCs w:val="21"/>
        </w:rPr>
        <w:t>月</w:t>
      </w:r>
      <w:r w:rsidR="00E36E02">
        <w:rPr>
          <w:rFonts w:ascii="ＭＳ 明朝" w:eastAsia="ＭＳ 明朝" w:hAnsi="ＭＳ 明朝" w:hint="eastAsia"/>
          <w:szCs w:val="21"/>
        </w:rPr>
        <w:t>も上昇し</w:t>
      </w:r>
      <w:r w:rsidRPr="00AC5629">
        <w:rPr>
          <w:rFonts w:ascii="ＭＳ 明朝" w:eastAsia="ＭＳ 明朝" w:hAnsi="ＭＳ 明朝"/>
          <w:szCs w:val="21"/>
        </w:rPr>
        <w:t>、物価は</w:t>
      </w:r>
      <w:r w:rsidRPr="00AC5629">
        <w:rPr>
          <w:rFonts w:ascii="ＭＳ 明朝" w:eastAsia="ＭＳ 明朝" w:hAnsi="ＭＳ 明朝"/>
          <w:szCs w:val="21"/>
          <w:eastAsianLayout w:id="-1148570624" w:vert="1" w:vertCompress="1"/>
        </w:rPr>
        <w:t>25</w:t>
      </w:r>
      <w:r w:rsidRPr="00AC5629">
        <w:rPr>
          <w:rFonts w:ascii="ＭＳ 明朝" w:eastAsia="ＭＳ 明朝" w:hAnsi="ＭＳ 明朝"/>
          <w:szCs w:val="21"/>
        </w:rPr>
        <w:t>ヵ月連続して対前年同月比上昇</w:t>
      </w:r>
      <w:r>
        <w:rPr>
          <w:rFonts w:ascii="ＭＳ 明朝" w:eastAsia="ＭＳ 明朝" w:hAnsi="ＭＳ 明朝" w:hint="eastAsia"/>
          <w:szCs w:val="21"/>
        </w:rPr>
        <w:t>です。２</w:t>
      </w:r>
      <w:r w:rsidRPr="00AC5629">
        <w:rPr>
          <w:rFonts w:ascii="ＭＳ 明朝" w:eastAsia="ＭＳ 明朝" w:hAnsi="ＭＳ 明朝"/>
          <w:szCs w:val="21"/>
        </w:rPr>
        <w:t>％以上は</w:t>
      </w:r>
      <w:r w:rsidRPr="00AC5629">
        <w:rPr>
          <w:rFonts w:ascii="ＭＳ 明朝" w:eastAsia="ＭＳ 明朝" w:hAnsi="ＭＳ 明朝"/>
          <w:szCs w:val="21"/>
          <w:eastAsianLayout w:id="-1148570368" w:vert="1" w:vertCompress="1"/>
        </w:rPr>
        <w:t>18</w:t>
      </w:r>
      <w:r w:rsidRPr="00AC5629">
        <w:rPr>
          <w:rFonts w:ascii="ＭＳ 明朝" w:eastAsia="ＭＳ 明朝" w:hAnsi="ＭＳ 明朝"/>
          <w:szCs w:val="21"/>
        </w:rPr>
        <w:t>ヵ月連続、</w:t>
      </w:r>
      <w:r w:rsidRPr="00AC5629">
        <w:rPr>
          <w:rFonts w:ascii="ＭＳ 明朝" w:eastAsia="ＭＳ 明朝" w:hAnsi="ＭＳ 明朝"/>
          <w:szCs w:val="21"/>
          <w:eastAsianLayout w:id="-1148570367" w:vert="1" w:vertCompress="1"/>
        </w:rPr>
        <w:t>3</w:t>
      </w:r>
      <w:r w:rsidRPr="00AC5629">
        <w:rPr>
          <w:rFonts w:ascii="ＭＳ 明朝" w:eastAsia="ＭＳ 明朝" w:hAnsi="ＭＳ 明朝"/>
          <w:szCs w:val="21"/>
        </w:rPr>
        <w:t>％以上は</w:t>
      </w:r>
      <w:r w:rsidRPr="00AC5629">
        <w:rPr>
          <w:rFonts w:ascii="ＭＳ 明朝" w:eastAsia="ＭＳ 明朝" w:hAnsi="ＭＳ 明朝"/>
          <w:szCs w:val="21"/>
          <w:eastAsianLayout w:id="-1148570366" w:vert="1" w:vertCompress="1"/>
        </w:rPr>
        <w:t>12</w:t>
      </w:r>
      <w:r w:rsidRPr="00AC5629">
        <w:rPr>
          <w:rFonts w:ascii="ＭＳ 明朝" w:eastAsia="ＭＳ 明朝" w:hAnsi="ＭＳ 明朝"/>
          <w:szCs w:val="21"/>
        </w:rPr>
        <w:t>ヵ月連続です。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C5629">
        <w:rPr>
          <w:rFonts w:ascii="ＭＳ 明朝" w:eastAsia="ＭＳ 明朝" w:hAnsi="ＭＳ 明朝"/>
          <w:szCs w:val="21"/>
        </w:rPr>
        <w:t>その結果</w:t>
      </w:r>
      <w:r w:rsidRPr="00AC5629">
        <w:rPr>
          <w:rFonts w:ascii="ＭＳ 明朝" w:eastAsia="ＭＳ 明朝" w:hAnsi="ＭＳ 明朝"/>
          <w:szCs w:val="21"/>
          <w:eastAsianLayout w:id="-1148570365" w:vert="1" w:vertCompress="1"/>
        </w:rPr>
        <w:t>9</w:t>
      </w:r>
      <w:r w:rsidRPr="00AC5629">
        <w:rPr>
          <w:rFonts w:ascii="ＭＳ 明朝" w:eastAsia="ＭＳ 明朝" w:hAnsi="ＭＳ 明朝"/>
          <w:szCs w:val="21"/>
        </w:rPr>
        <w:t>月</w:t>
      </w:r>
      <w:r w:rsidR="004D0196">
        <w:rPr>
          <w:rFonts w:ascii="ＭＳ 明朝" w:eastAsia="ＭＳ 明朝" w:hAnsi="ＭＳ 明朝" w:hint="eastAsia"/>
          <w:szCs w:val="21"/>
        </w:rPr>
        <w:t>の</w:t>
      </w:r>
      <w:r w:rsidRPr="00AC5629">
        <w:rPr>
          <w:rFonts w:ascii="ＭＳ 明朝" w:eastAsia="ＭＳ 明朝" w:hAnsi="ＭＳ 明朝"/>
          <w:szCs w:val="21"/>
        </w:rPr>
        <w:t>実質賃金</w:t>
      </w:r>
      <w:r w:rsidR="00930CEC">
        <w:rPr>
          <w:rFonts w:ascii="ＭＳ 明朝" w:eastAsia="ＭＳ 明朝" w:hAnsi="ＭＳ 明朝" w:hint="eastAsia"/>
          <w:szCs w:val="21"/>
        </w:rPr>
        <w:t>は</w:t>
      </w:r>
      <w:r w:rsidRPr="00AC5629">
        <w:rPr>
          <w:rFonts w:ascii="ＭＳ 明朝" w:eastAsia="ＭＳ 明朝" w:hAnsi="ＭＳ 明朝"/>
          <w:szCs w:val="21"/>
        </w:rPr>
        <w:t>対前年同月比</w:t>
      </w:r>
      <w:r w:rsidR="004D0196">
        <w:rPr>
          <w:rFonts w:ascii="ＭＳ 明朝" w:eastAsia="ＭＳ 明朝" w:hAnsi="ＭＳ 明朝" w:hint="eastAsia"/>
          <w:szCs w:val="21"/>
        </w:rPr>
        <w:t>で</w:t>
      </w:r>
      <w:r w:rsidR="004D0196" w:rsidRPr="00AC5629">
        <w:rPr>
          <w:rFonts w:ascii="ＭＳ 明朝" w:eastAsia="ＭＳ 明朝" w:hAnsi="ＭＳ 明朝"/>
          <w:szCs w:val="21"/>
          <w:eastAsianLayout w:id="-1148570112" w:vert="1" w:vertCompress="1"/>
        </w:rPr>
        <w:t>18</w:t>
      </w:r>
      <w:r w:rsidR="004D0196" w:rsidRPr="00AC5629">
        <w:rPr>
          <w:rFonts w:ascii="ＭＳ 明朝" w:eastAsia="ＭＳ 明朝" w:hAnsi="ＭＳ 明朝"/>
          <w:szCs w:val="21"/>
        </w:rPr>
        <w:t>ヵ月連続して</w:t>
      </w:r>
      <w:r w:rsidRPr="00AC5629">
        <w:rPr>
          <w:rFonts w:ascii="ＭＳ 明朝" w:eastAsia="ＭＳ 明朝" w:hAnsi="ＭＳ 明朝"/>
          <w:szCs w:val="21"/>
        </w:rPr>
        <w:t>マイ</w:t>
      </w:r>
      <w:r w:rsidR="004D0196">
        <w:rPr>
          <w:rFonts w:ascii="ＭＳ 明朝" w:eastAsia="ＭＳ 明朝" w:hAnsi="ＭＳ 明朝" w:hint="eastAsia"/>
          <w:szCs w:val="21"/>
        </w:rPr>
        <w:t>ナスです。</w:t>
      </w:r>
    </w:p>
    <w:p w14:paraId="578F6A5C" w14:textId="77777777" w:rsidR="004D0196" w:rsidRDefault="00AC5629" w:rsidP="004D0196">
      <w:pPr>
        <w:ind w:firstLineChars="100" w:firstLine="210"/>
        <w:rPr>
          <w:rFonts w:ascii="ＭＳ 明朝" w:eastAsia="ＭＳ 明朝" w:hAnsi="ＭＳ 明朝"/>
          <w:szCs w:val="21"/>
        </w:rPr>
      </w:pPr>
      <w:r w:rsidRPr="00AC5629">
        <w:rPr>
          <w:rFonts w:ascii="ＭＳ 明朝" w:eastAsia="ＭＳ 明朝" w:hAnsi="ＭＳ 明朝"/>
          <w:szCs w:val="21"/>
          <w:eastAsianLayout w:id="-1148569344" w:vert="1" w:vertCompress="1"/>
        </w:rPr>
        <w:t>15</w:t>
      </w:r>
      <w:r w:rsidRPr="00AC5629">
        <w:rPr>
          <w:rFonts w:ascii="ＭＳ 明朝" w:eastAsia="ＭＳ 明朝" w:hAnsi="ＭＳ 明朝"/>
          <w:szCs w:val="21"/>
        </w:rPr>
        <w:t>日発表のＧＤＰ</w:t>
      </w:r>
      <w:r w:rsidR="004D0196">
        <w:rPr>
          <w:rFonts w:ascii="ＭＳ 明朝" w:eastAsia="ＭＳ 明朝" w:hAnsi="ＭＳ 明朝" w:hint="eastAsia"/>
          <w:szCs w:val="21"/>
        </w:rPr>
        <w:t>(７月～９月期)</w:t>
      </w:r>
      <w:r w:rsidRPr="00AC5629">
        <w:rPr>
          <w:rFonts w:ascii="ＭＳ 明朝" w:eastAsia="ＭＳ 明朝" w:hAnsi="ＭＳ 明朝"/>
          <w:szCs w:val="21"/>
        </w:rPr>
        <w:t>は対前期比</w:t>
      </w:r>
      <w:r w:rsidRPr="00AC5629">
        <w:rPr>
          <w:rFonts w:ascii="ＭＳ 明朝" w:eastAsia="ＭＳ 明朝" w:hAnsi="ＭＳ 明朝"/>
          <w:w w:val="89"/>
          <w:szCs w:val="21"/>
          <w:eastAsianLayout w:id="-1148569343" w:vert="1" w:vertCompress="1"/>
        </w:rPr>
        <w:t>0.5</w:t>
      </w:r>
      <w:r w:rsidRPr="00AC5629">
        <w:rPr>
          <w:rFonts w:ascii="ＭＳ 明朝" w:eastAsia="ＭＳ 明朝" w:hAnsi="ＭＳ 明朝"/>
          <w:szCs w:val="21"/>
        </w:rPr>
        <w:t>％減、年率換算では</w:t>
      </w:r>
      <w:r w:rsidRPr="00AC5629">
        <w:rPr>
          <w:rFonts w:ascii="ＭＳ 明朝" w:eastAsia="ＭＳ 明朝" w:hAnsi="ＭＳ 明朝"/>
          <w:w w:val="89"/>
          <w:szCs w:val="21"/>
          <w:eastAsianLayout w:id="-1148569342" w:vert="1" w:vertCompress="1"/>
        </w:rPr>
        <w:t>2.1</w:t>
      </w:r>
      <w:r w:rsidRPr="00AC5629">
        <w:rPr>
          <w:rFonts w:ascii="ＭＳ 明朝" w:eastAsia="ＭＳ 明朝" w:hAnsi="ＭＳ 明朝"/>
          <w:szCs w:val="21"/>
        </w:rPr>
        <w:t>％のマイナス</w:t>
      </w:r>
      <w:r w:rsidR="007B52EE">
        <w:rPr>
          <w:rFonts w:ascii="ＭＳ 明朝" w:eastAsia="ＭＳ 明朝" w:hAnsi="ＭＳ 明朝" w:hint="eastAsia"/>
          <w:szCs w:val="21"/>
        </w:rPr>
        <w:t>です</w:t>
      </w:r>
      <w:r w:rsidRPr="00AC5629">
        <w:rPr>
          <w:rFonts w:ascii="ＭＳ 明朝" w:eastAsia="ＭＳ 明朝" w:hAnsi="ＭＳ 明朝"/>
          <w:szCs w:val="21"/>
        </w:rPr>
        <w:t>。</w:t>
      </w:r>
    </w:p>
    <w:p w14:paraId="34CFDFCD" w14:textId="2FB89741" w:rsidR="00700AB7" w:rsidRDefault="007B52EE" w:rsidP="004D019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国民生活と経済そのものがまさに危機的状況です。</w:t>
      </w:r>
    </w:p>
    <w:p w14:paraId="3A5586C8" w14:textId="11D9D544" w:rsidR="005D75BF" w:rsidRPr="005757D4" w:rsidRDefault="001D0680" w:rsidP="005D75BF">
      <w:pP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</w:pPr>
      <w:r w:rsidRPr="00191083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F1D174" wp14:editId="330A659C">
                <wp:simplePos x="0" y="0"/>
                <wp:positionH relativeFrom="margin">
                  <wp:posOffset>4218940</wp:posOffset>
                </wp:positionH>
                <wp:positionV relativeFrom="margin">
                  <wp:posOffset>28575</wp:posOffset>
                </wp:positionV>
                <wp:extent cx="2028825" cy="7048500"/>
                <wp:effectExtent l="0" t="0" r="0" b="0"/>
                <wp:wrapSquare wrapText="bothSides"/>
                <wp:docPr id="1861589583" name="正方形/長方形 1861589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28825" cy="7048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A90D1" w14:textId="77777777" w:rsidR="00884953" w:rsidRPr="00E36E02" w:rsidRDefault="00A440C1" w:rsidP="00A440C1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40"/>
                                <w:szCs w:val="40"/>
                                <w:shd w:val="clear" w:color="auto" w:fill="FFFFFF"/>
                                <w:eastAsianLayout w:id="-1176201472" w:vert="1" w:vertCompress="1"/>
                              </w:rPr>
                              <w:t>１０</w:t>
                            </w: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年余の異次元金融緩和で歪み切った金融・経済を正せ</w:t>
                            </w:r>
                            <w:r w:rsidR="00B46945"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！</w:t>
                            </w:r>
                          </w:p>
                          <w:p w14:paraId="1F96A069" w14:textId="27F5E33A" w:rsidR="00A440C1" w:rsidRPr="00884953" w:rsidRDefault="00A440C1" w:rsidP="00884953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賃金は上がらないのに、物価高騰は止まらない！</w:t>
                            </w:r>
                            <w:r w:rsidR="00B46945"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消費不況下でも内部留保を</w:t>
                            </w:r>
                            <w:r w:rsidR="009D2420"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蓄積する</w:t>
                            </w:r>
                            <w:r w:rsidR="00B46945"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大企業　</w:t>
                            </w: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この異常な日本の経済</w:t>
                            </w:r>
                            <w:r w:rsidR="00884953"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から脱却しよう！</w:t>
                            </w:r>
                            <w:r w:rsidR="008849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　</w:t>
                            </w:r>
                            <w:r w:rsidR="00884953" w:rsidRPr="00E36E02">
                              <w:rPr>
                                <w:rFonts w:ascii="HGP行書体" w:eastAsia="HGP行書体" w:hAnsi="BIZ UDPゴシック" w:hint="eastAsia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shd w:val="clear" w:color="auto" w:fill="FFFFFF"/>
                              </w:rPr>
                              <w:t>上</w:t>
                            </w:r>
                            <w:r w:rsidR="001D0680" w:rsidRPr="00884953">
                              <w:rPr>
                                <w:rFonts w:ascii="HGP行書体" w:eastAsia="HGP行書体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　</w:t>
                            </w:r>
                            <w:r w:rsidR="00B46945" w:rsidRPr="008849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東京国家公務員・独立行政法人労働組合共闘会議・事務局長　植松隆行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1D174" id="正方形/長方形 1861589583" o:spid="_x0000_s1028" style="position:absolute;left:0;text-align:left;margin-left:332.2pt;margin-top:2.25pt;width:159.75pt;height:555pt;rotation:180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" filled="f" stroked="f" strokeweight="1pt">
                <v:textbox style="layout-flow:vertical-ideographic">
                  <w:txbxContent>
                    <w:p w14:paraId="0B2A90D1" w14:textId="77777777" w:rsidR="00884953" w:rsidRPr="00E36E02" w:rsidRDefault="00A440C1" w:rsidP="00A440C1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</w:pP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5"/>
                          <w:sz w:val="40"/>
                          <w:szCs w:val="40"/>
                          <w:shd w:val="clear" w:color="auto" w:fill="FFFFFF"/>
                          <w:eastAsianLayout w:id="-1176201472" w:vert="1" w:vertCompress="1"/>
                        </w:rPr>
                        <w:t>１０</w:t>
                      </w: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年余の異次元金融緩和で歪み切った金融・経済を正せ</w:t>
                      </w:r>
                      <w:r w:rsidR="00B46945"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！</w:t>
                      </w:r>
                    </w:p>
                    <w:p w14:paraId="1F96A069" w14:textId="27F5E33A" w:rsidR="00A440C1" w:rsidRPr="00884953" w:rsidRDefault="00A440C1" w:rsidP="00884953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賃金は上がらないのに、物価高騰は止まらない！</w:t>
                      </w:r>
                      <w:r w:rsidR="00B46945"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消費不況下でも内部留保を</w:t>
                      </w:r>
                      <w:r w:rsidR="009D2420"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蓄積する</w:t>
                      </w:r>
                      <w:r w:rsidR="00B46945"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 xml:space="preserve">大企業　</w:t>
                      </w: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この異常な日本の経済</w:t>
                      </w:r>
                      <w:r w:rsidR="00884953"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から脱却しよう！</w:t>
                      </w:r>
                      <w:r w:rsidR="008849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　</w:t>
                      </w:r>
                      <w:r w:rsidR="00884953" w:rsidRPr="00E36E02">
                        <w:rPr>
                          <w:rFonts w:ascii="HGP行書体" w:eastAsia="HGP行書体" w:hAnsi="BIZ UDPゴシック" w:hint="eastAsia"/>
                          <w:b/>
                          <w:bCs/>
                          <w:color w:val="C00000"/>
                          <w:sz w:val="48"/>
                          <w:szCs w:val="48"/>
                          <w:shd w:val="clear" w:color="auto" w:fill="FFFFFF"/>
                        </w:rPr>
                        <w:t>上</w:t>
                      </w:r>
                      <w:r w:rsidR="001D0680" w:rsidRPr="00884953">
                        <w:rPr>
                          <w:rFonts w:ascii="HGP行書体" w:eastAsia="HGP行書体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　</w:t>
                      </w:r>
                      <w:r w:rsidR="00B46945" w:rsidRPr="008849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東京国家公務員・独立行政法人労働組合共闘会議・事務局長　植松隆行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D75BF" w:rsidRPr="005757D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約四半世紀賃金の上がらない国となった日本</w:t>
      </w:r>
    </w:p>
    <w:p w14:paraId="2271E840" w14:textId="77777777" w:rsidR="005D75BF" w:rsidRDefault="005D75BF" w:rsidP="005A114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04A66AA" w14:textId="244CB1A9" w:rsidR="00B46945" w:rsidRPr="005A1140" w:rsidRDefault="005D75BF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約</w:t>
      </w:r>
      <w:r w:rsidR="00B46945">
        <w:rPr>
          <w:rFonts w:ascii="ＭＳ 明朝" w:eastAsia="ＭＳ 明朝" w:hAnsi="ＭＳ 明朝" w:hint="eastAsia"/>
          <w:szCs w:val="21"/>
        </w:rPr>
        <w:t>４半世紀</w:t>
      </w:r>
      <w:r w:rsidR="00930CEC">
        <w:rPr>
          <w:rFonts w:ascii="ＭＳ 明朝" w:eastAsia="ＭＳ 明朝" w:hAnsi="ＭＳ 明朝" w:hint="eastAsia"/>
          <w:szCs w:val="21"/>
        </w:rPr>
        <w:t>もの間、</w:t>
      </w:r>
      <w:r>
        <w:rPr>
          <w:rFonts w:ascii="ＭＳ 明朝" w:eastAsia="ＭＳ 明朝" w:hAnsi="ＭＳ 明朝" w:hint="eastAsia"/>
          <w:szCs w:val="21"/>
        </w:rPr>
        <w:t>日本は</w:t>
      </w:r>
      <w:r w:rsidR="00B46945">
        <w:rPr>
          <w:rFonts w:ascii="ＭＳ 明朝" w:eastAsia="ＭＳ 明朝" w:hAnsi="ＭＳ 明朝" w:hint="eastAsia"/>
          <w:szCs w:val="21"/>
        </w:rPr>
        <w:t>賃金が上がらない国</w:t>
      </w:r>
      <w:r>
        <w:rPr>
          <w:rFonts w:ascii="ＭＳ 明朝" w:eastAsia="ＭＳ 明朝" w:hAnsi="ＭＳ 明朝" w:hint="eastAsia"/>
          <w:szCs w:val="21"/>
        </w:rPr>
        <w:t>と化していま</w:t>
      </w:r>
      <w:r w:rsidR="00930CEC">
        <w:rPr>
          <w:rFonts w:ascii="ＭＳ 明朝" w:eastAsia="ＭＳ 明朝" w:hAnsi="ＭＳ 明朝" w:hint="eastAsia"/>
          <w:szCs w:val="21"/>
        </w:rPr>
        <w:t>す。</w:t>
      </w:r>
    </w:p>
    <w:p w14:paraId="789A46B4" w14:textId="12C047BE" w:rsidR="00102722" w:rsidRDefault="00965F6B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 w:rsidRPr="00FE19B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1A0EA18" wp14:editId="3F4DF41D">
                <wp:simplePos x="0" y="0"/>
                <wp:positionH relativeFrom="margin">
                  <wp:posOffset>-266700</wp:posOffset>
                </wp:positionH>
                <wp:positionV relativeFrom="margin">
                  <wp:posOffset>-47625</wp:posOffset>
                </wp:positionV>
                <wp:extent cx="4295775" cy="1619250"/>
                <wp:effectExtent l="0" t="0" r="238125" b="19050"/>
                <wp:wrapSquare wrapText="bothSides"/>
                <wp:docPr id="1347190647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619250"/>
                        </a:xfrm>
                        <a:prstGeom prst="wedgeRoundRectCallout">
                          <a:avLst>
                            <a:gd name="adj1" fmla="val 54735"/>
                            <a:gd name="adj2" fmla="val 11497"/>
                            <a:gd name="adj3" fmla="val 16667"/>
                          </a:avLst>
                        </a:prstGeom>
                        <a:solidFill>
                          <a:srgbClr val="00246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CAE2B" w14:textId="7D4570AA" w:rsidR="00EF4223" w:rsidRPr="00EF4223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&lt;</w:t>
                            </w: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表1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＞</w:t>
                            </w:r>
                          </w:p>
                          <w:p w14:paraId="128D5D47" w14:textId="4875E74E" w:rsidR="00EF4223" w:rsidRPr="00EF4223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国税庁「民間給与実態統計調査」から</w:t>
                            </w:r>
                            <w:bookmarkStart w:id="2" w:name="_Hlk15068904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全給与所得者の年間平収入（額面金額）　　平成9年（1997年＝ピーク時）と令和４年（2023年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額面金額</w:t>
                            </w: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）の比較</w:t>
                            </w:r>
                          </w:p>
                          <w:p w14:paraId="54402BE2" w14:textId="77777777" w:rsidR="00EF4223" w:rsidRPr="00CA4B27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>１９９７年４６７万３千円</w:t>
                            </w:r>
                          </w:p>
                          <w:p w14:paraId="3CE054B1" w14:textId="1595E4FC" w:rsidR="00EF4223" w:rsidRPr="00CA4B27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 xml:space="preserve">２０２２年４５７万６千円　</w:t>
                            </w:r>
                            <w:r w:rsidRPr="00643B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93F7E6"/>
                                <w:sz w:val="24"/>
                                <w:szCs w:val="24"/>
                              </w:rPr>
                              <w:t>＊２５年間額面でも９万７千円下落</w:t>
                            </w:r>
                          </w:p>
                          <w:p w14:paraId="051DF11B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68B75460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5C2CD039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3E3D0362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45B796ED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2F25D126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58D56A7B" w14:textId="77777777" w:rsidR="00EF4223" w:rsidRDefault="00EF4223" w:rsidP="00EF42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EA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9" type="#_x0000_t62" style="position:absolute;left:0;text-align:left;margin-left:-21pt;margin-top:-3.75pt;width:338.25pt;height:127.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" adj="22623,13283" fillcolor="#002465" strokecolor="#223f59" strokeweight="1pt">
                <v:textbox>
                  <w:txbxContent>
                    <w:p w14:paraId="751CAE2B" w14:textId="7D4570AA" w:rsidR="00EF4223" w:rsidRPr="00EF4223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&lt;</w:t>
                      </w: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表1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＞</w:t>
                      </w:r>
                    </w:p>
                    <w:p w14:paraId="128D5D47" w14:textId="4875E74E" w:rsidR="00EF4223" w:rsidRPr="00EF4223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国税庁「民間給与実態統計調査」から</w:t>
                      </w:r>
                      <w:bookmarkStart w:id="3" w:name="_Hlk150689042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bookmarkEnd w:id="3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全給与所得者の年間平収入（額面金額）　　平成9年（1997年＝ピーク時）と令和４年（2023年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額面金額</w:t>
                      </w: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）の比較</w:t>
                      </w:r>
                    </w:p>
                    <w:p w14:paraId="54402BE2" w14:textId="77777777" w:rsidR="00EF4223" w:rsidRPr="00CA4B27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>１９９７年４６７万３千円</w:t>
                      </w:r>
                    </w:p>
                    <w:p w14:paraId="3CE054B1" w14:textId="1595E4FC" w:rsidR="00EF4223" w:rsidRPr="00CA4B27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 xml:space="preserve">２０２２年４５７万６千円　</w:t>
                      </w:r>
                      <w:r w:rsidRPr="00643B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93F7E6"/>
                          <w:sz w:val="24"/>
                          <w:szCs w:val="24"/>
                        </w:rPr>
                        <w:t>＊２５年間額面でも９万７千円下落</w:t>
                      </w:r>
                    </w:p>
                    <w:p w14:paraId="051DF11B" w14:textId="77777777" w:rsidR="00EF4223" w:rsidRDefault="00EF4223" w:rsidP="00EF4223">
                      <w:pPr>
                        <w:jc w:val="center"/>
                      </w:pPr>
                    </w:p>
                    <w:p w14:paraId="68B75460" w14:textId="77777777" w:rsidR="00EF4223" w:rsidRDefault="00EF4223" w:rsidP="00EF4223">
                      <w:pPr>
                        <w:jc w:val="center"/>
                      </w:pPr>
                    </w:p>
                    <w:p w14:paraId="5C2CD039" w14:textId="77777777" w:rsidR="00EF4223" w:rsidRDefault="00EF4223" w:rsidP="00EF4223">
                      <w:pPr>
                        <w:jc w:val="center"/>
                      </w:pPr>
                    </w:p>
                    <w:p w14:paraId="3E3D0362" w14:textId="77777777" w:rsidR="00EF4223" w:rsidRDefault="00EF4223" w:rsidP="00EF4223">
                      <w:pPr>
                        <w:jc w:val="center"/>
                      </w:pPr>
                    </w:p>
                    <w:p w14:paraId="45B796ED" w14:textId="77777777" w:rsidR="00EF4223" w:rsidRDefault="00EF4223" w:rsidP="00EF4223">
                      <w:pPr>
                        <w:jc w:val="center"/>
                      </w:pPr>
                    </w:p>
                    <w:p w14:paraId="2F25D126" w14:textId="77777777" w:rsidR="00EF4223" w:rsidRDefault="00EF4223" w:rsidP="00EF4223">
                      <w:pPr>
                        <w:jc w:val="center"/>
                      </w:pPr>
                    </w:p>
                    <w:p w14:paraId="58D56A7B" w14:textId="77777777" w:rsidR="00EF4223" w:rsidRDefault="00EF4223" w:rsidP="00EF422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4223">
        <w:rPr>
          <w:rFonts w:ascii="ＭＳ 明朝" w:eastAsia="ＭＳ 明朝" w:hAnsi="ＭＳ 明朝" w:hint="eastAsia"/>
          <w:szCs w:val="21"/>
        </w:rPr>
        <w:t>日本の</w:t>
      </w:r>
      <w:r w:rsidR="00102722">
        <w:rPr>
          <w:rFonts w:ascii="ＭＳ 明朝" w:eastAsia="ＭＳ 明朝" w:hAnsi="ＭＳ 明朝" w:hint="eastAsia"/>
          <w:szCs w:val="21"/>
        </w:rPr>
        <w:t>実質</w:t>
      </w:r>
      <w:r w:rsidR="00EF4223">
        <w:rPr>
          <w:rFonts w:ascii="ＭＳ 明朝" w:eastAsia="ＭＳ 明朝" w:hAnsi="ＭＳ 明朝" w:hint="eastAsia"/>
          <w:szCs w:val="21"/>
        </w:rPr>
        <w:t>賃金は</w:t>
      </w:r>
      <w:r w:rsidR="00EF4223" w:rsidRPr="00102722">
        <w:rPr>
          <w:rFonts w:ascii="ＭＳ 明朝" w:eastAsia="ＭＳ 明朝" w:hAnsi="ＭＳ 明朝" w:hint="eastAsia"/>
          <w:w w:val="67"/>
          <w:szCs w:val="21"/>
          <w:eastAsianLayout w:id="-1148557824" w:vert="1" w:vertCompress="1"/>
        </w:rPr>
        <w:t>３０</w:t>
      </w:r>
      <w:r w:rsidR="00EF4223">
        <w:rPr>
          <w:rFonts w:ascii="ＭＳ 明朝" w:eastAsia="ＭＳ 明朝" w:hAnsi="ＭＳ 明朝" w:hint="eastAsia"/>
          <w:szCs w:val="21"/>
        </w:rPr>
        <w:t>年間上がっていないと言われていますが、</w:t>
      </w:r>
      <w:r w:rsidR="00102722">
        <w:rPr>
          <w:rFonts w:ascii="ＭＳ 明朝" w:eastAsia="ＭＳ 明朝" w:hAnsi="ＭＳ 明朝" w:hint="eastAsia"/>
          <w:szCs w:val="21"/>
        </w:rPr>
        <w:t>国税庁の「民間給与実態統計調査」（調査直近分令和４年＝２０２２年分）</w:t>
      </w:r>
      <w:r w:rsidR="005D75BF">
        <w:rPr>
          <w:rFonts w:ascii="ＭＳ 明朝" w:eastAsia="ＭＳ 明朝" w:hAnsi="ＭＳ 明朝" w:hint="eastAsia"/>
          <w:szCs w:val="21"/>
        </w:rPr>
        <w:t>で調べ</w:t>
      </w:r>
      <w:r w:rsidR="00930CEC">
        <w:rPr>
          <w:rFonts w:ascii="ＭＳ 明朝" w:eastAsia="ＭＳ 明朝" w:hAnsi="ＭＳ 明朝" w:hint="eastAsia"/>
          <w:szCs w:val="21"/>
        </w:rPr>
        <w:t>てみ</w:t>
      </w:r>
      <w:r w:rsidR="005D75BF">
        <w:rPr>
          <w:rFonts w:ascii="ＭＳ 明朝" w:eastAsia="ＭＳ 明朝" w:hAnsi="ＭＳ 明朝" w:hint="eastAsia"/>
          <w:szCs w:val="21"/>
        </w:rPr>
        <w:t>ますと、</w:t>
      </w:r>
      <w:r w:rsidR="00102722">
        <w:rPr>
          <w:rFonts w:ascii="ＭＳ 明朝" w:eastAsia="ＭＳ 明朝" w:hAnsi="ＭＳ 明朝" w:hint="eastAsia"/>
          <w:szCs w:val="21"/>
        </w:rPr>
        <w:t>労働者の賃金（平均）は、額面（名目）でも、〈表１〉の通り１９９７年が４６７万３千円</w:t>
      </w:r>
      <w:r w:rsidR="005D75BF">
        <w:rPr>
          <w:rFonts w:ascii="ＭＳ 明朝" w:eastAsia="ＭＳ 明朝" w:hAnsi="ＭＳ 明朝" w:hint="eastAsia"/>
          <w:szCs w:val="21"/>
        </w:rPr>
        <w:t>（額面上のピーク）</w:t>
      </w:r>
      <w:r w:rsidR="00102722">
        <w:rPr>
          <w:rFonts w:ascii="ＭＳ 明朝" w:eastAsia="ＭＳ 明朝" w:hAnsi="ＭＳ 明朝" w:hint="eastAsia"/>
          <w:szCs w:val="21"/>
        </w:rPr>
        <w:t>だったのもが、２０２２年では４５７万６千円</w:t>
      </w:r>
      <w:r w:rsidR="005D75BF">
        <w:rPr>
          <w:rFonts w:ascii="ＭＳ 明朝" w:eastAsia="ＭＳ 明朝" w:hAnsi="ＭＳ 明朝" w:hint="eastAsia"/>
          <w:szCs w:val="21"/>
        </w:rPr>
        <w:t>です。</w:t>
      </w:r>
      <w:r w:rsidR="00102722" w:rsidRPr="00102722">
        <w:rPr>
          <w:rFonts w:ascii="ＭＳ 明朝" w:eastAsia="ＭＳ 明朝" w:hAnsi="ＭＳ 明朝" w:hint="eastAsia"/>
          <w:w w:val="67"/>
          <w:szCs w:val="21"/>
          <w:eastAsianLayout w:id="-1148556288" w:vert="1" w:vertCompress="1"/>
        </w:rPr>
        <w:t>２５</w:t>
      </w:r>
      <w:r w:rsidR="00102722">
        <w:rPr>
          <w:rFonts w:ascii="ＭＳ 明朝" w:eastAsia="ＭＳ 明朝" w:hAnsi="ＭＳ 明朝" w:hint="eastAsia"/>
          <w:szCs w:val="21"/>
        </w:rPr>
        <w:t>年間でなんと９万７千円も</w:t>
      </w:r>
      <w:r w:rsidR="005D75BF">
        <w:rPr>
          <w:rFonts w:ascii="ＭＳ 明朝" w:eastAsia="ＭＳ 明朝" w:hAnsi="ＭＳ 明朝" w:hint="eastAsia"/>
          <w:szCs w:val="21"/>
        </w:rPr>
        <w:t>下落</w:t>
      </w:r>
      <w:r w:rsidR="00102722">
        <w:rPr>
          <w:rFonts w:ascii="ＭＳ 明朝" w:eastAsia="ＭＳ 明朝" w:hAnsi="ＭＳ 明朝" w:hint="eastAsia"/>
          <w:szCs w:val="21"/>
        </w:rPr>
        <w:t>しています。</w:t>
      </w:r>
      <w:r w:rsidR="00263564">
        <w:rPr>
          <w:rFonts w:ascii="ＭＳ 明朝" w:eastAsia="ＭＳ 明朝" w:hAnsi="ＭＳ 明朝" w:hint="eastAsia"/>
          <w:szCs w:val="21"/>
        </w:rPr>
        <w:t>実質賃金では</w:t>
      </w:r>
      <w:r w:rsidR="005D75BF">
        <w:rPr>
          <w:rFonts w:ascii="ＭＳ 明朝" w:eastAsia="ＭＳ 明朝" w:hAnsi="ＭＳ 明朝" w:hint="eastAsia"/>
          <w:szCs w:val="21"/>
        </w:rPr>
        <w:t>ピーク時の１９９６年との比較では</w:t>
      </w:r>
      <w:r w:rsidR="005D75BF" w:rsidRPr="005D75BF">
        <w:rPr>
          <w:rFonts w:ascii="ＭＳ 明朝" w:eastAsia="ＭＳ 明朝" w:hAnsi="ＭＳ 明朝" w:hint="eastAsia"/>
          <w:w w:val="67"/>
          <w:szCs w:val="21"/>
          <w:eastAsianLayout w:id="-1148550912" w:vert="1" w:vertCompress="1"/>
        </w:rPr>
        <w:t>６４</w:t>
      </w:r>
      <w:r w:rsidR="005D75BF">
        <w:rPr>
          <w:rFonts w:ascii="ＭＳ 明朝" w:eastAsia="ＭＳ 明朝" w:hAnsi="ＭＳ 明朝" w:hint="eastAsia"/>
          <w:szCs w:val="21"/>
        </w:rPr>
        <w:t>万円の下落になると言います。</w:t>
      </w:r>
    </w:p>
    <w:p w14:paraId="37EF89A8" w14:textId="77777777" w:rsidR="00102722" w:rsidRDefault="00102722" w:rsidP="005A114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9C2292C" w14:textId="15BEDEAB" w:rsidR="00EF4223" w:rsidRPr="005757D4" w:rsidRDefault="005757D4" w:rsidP="005D75BF">
      <w:pP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他の</w:t>
      </w:r>
      <w:r w:rsidR="005D75BF" w:rsidRPr="005757D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先進国との比較でもお話にならない実態</w:t>
      </w:r>
      <w:r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 xml:space="preserve">　</w:t>
      </w:r>
    </w:p>
    <w:p w14:paraId="6B80399E" w14:textId="7CC0BFCB" w:rsidR="005D75BF" w:rsidRDefault="005757D4" w:rsidP="005757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〈</w:t>
      </w:r>
      <w:r w:rsidRPr="005757D4">
        <w:rPr>
          <w:rFonts w:ascii="BIZ UDPゴシック" w:eastAsia="BIZ UDPゴシック" w:hAnsi="BIZ UDPゴシック" w:hint="eastAsia"/>
          <w:b/>
          <w:bCs/>
          <w:szCs w:val="21"/>
        </w:rPr>
        <w:t>厚労省「労働経済白書」〉</w:t>
      </w:r>
    </w:p>
    <w:p w14:paraId="54E72681" w14:textId="77777777" w:rsidR="005757D4" w:rsidRDefault="005757D4" w:rsidP="005D75B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BBF9C71" w14:textId="3FB7305E" w:rsidR="005D75BF" w:rsidRDefault="005D75BF" w:rsidP="005D75B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９月</w:t>
      </w:r>
      <w:r w:rsidRPr="00B46945">
        <w:rPr>
          <w:rFonts w:ascii="ＭＳ 明朝" w:eastAsia="ＭＳ 明朝" w:hAnsi="ＭＳ 明朝" w:hint="eastAsia"/>
          <w:w w:val="67"/>
          <w:szCs w:val="21"/>
          <w:eastAsianLayout w:id="-1148562944" w:vert="1" w:vertCompress="1"/>
        </w:rPr>
        <w:t>２９</w:t>
      </w:r>
      <w:r>
        <w:rPr>
          <w:rFonts w:ascii="ＭＳ 明朝" w:eastAsia="ＭＳ 明朝" w:hAnsi="ＭＳ 明朝" w:hint="eastAsia"/>
          <w:szCs w:val="21"/>
        </w:rPr>
        <w:t>日、</w:t>
      </w:r>
      <w:r w:rsidRPr="005A1140">
        <w:rPr>
          <w:rFonts w:ascii="ＭＳ 明朝" w:eastAsia="ＭＳ 明朝" w:hAnsi="ＭＳ 明朝" w:hint="eastAsia"/>
          <w:szCs w:val="21"/>
        </w:rPr>
        <w:t>厚生労働省</w:t>
      </w:r>
      <w:r>
        <w:rPr>
          <w:rFonts w:ascii="ＭＳ 明朝" w:eastAsia="ＭＳ 明朝" w:hAnsi="ＭＳ 明朝" w:hint="eastAsia"/>
          <w:szCs w:val="21"/>
        </w:rPr>
        <w:t>は</w:t>
      </w:r>
      <w:r w:rsidRPr="005A1140">
        <w:rPr>
          <w:rFonts w:ascii="ＭＳ 明朝" w:eastAsia="ＭＳ 明朝" w:hAnsi="ＭＳ 明朝" w:hint="eastAsia"/>
          <w:szCs w:val="21"/>
        </w:rPr>
        <w:t>２０２３年版</w:t>
      </w:r>
      <w:r w:rsidR="00930CEC">
        <w:rPr>
          <w:rFonts w:ascii="ＭＳ 明朝" w:eastAsia="ＭＳ 明朝" w:hAnsi="ＭＳ 明朝" w:hint="eastAsia"/>
          <w:szCs w:val="21"/>
        </w:rPr>
        <w:t>「</w:t>
      </w:r>
      <w:r w:rsidRPr="005A1140">
        <w:rPr>
          <w:rFonts w:ascii="ＭＳ 明朝" w:eastAsia="ＭＳ 明朝" w:hAnsi="ＭＳ 明朝" w:hint="eastAsia"/>
          <w:szCs w:val="21"/>
        </w:rPr>
        <w:t>労働経済</w:t>
      </w:r>
      <w:r w:rsidR="005757D4">
        <w:rPr>
          <w:rFonts w:ascii="ＭＳ 明朝" w:eastAsia="ＭＳ 明朝" w:hAnsi="ＭＳ 明朝" w:hint="eastAsia"/>
          <w:szCs w:val="21"/>
        </w:rPr>
        <w:t xml:space="preserve">　</w:t>
      </w:r>
      <w:r w:rsidRPr="005A1140">
        <w:rPr>
          <w:rFonts w:ascii="ＭＳ 明朝" w:eastAsia="ＭＳ 明朝" w:hAnsi="ＭＳ 明朝" w:hint="eastAsia"/>
          <w:szCs w:val="21"/>
        </w:rPr>
        <w:t>白書</w:t>
      </w:r>
      <w:r w:rsidR="00930CEC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を閣議に配布し、</w:t>
      </w:r>
      <w:r w:rsidR="005757D4">
        <w:rPr>
          <w:rFonts w:ascii="ＭＳ 明朝" w:eastAsia="ＭＳ 明朝" w:hAnsi="ＭＳ 明朝" w:hint="eastAsia"/>
          <w:szCs w:val="21"/>
        </w:rPr>
        <w:t>ＨＰにも公表しました。</w:t>
      </w:r>
      <w:r w:rsidRPr="00EF4223">
        <w:rPr>
          <w:rFonts w:ascii="ＭＳ 明朝" w:eastAsia="ＭＳ 明朝" w:hAnsi="ＭＳ 明朝" w:hint="eastAsia"/>
          <w:w w:val="67"/>
          <w:szCs w:val="21"/>
          <w:eastAsianLayout w:id="-1148558848" w:vert="1" w:vertCompress="1"/>
        </w:rPr>
        <w:t>１１</w:t>
      </w:r>
      <w:r>
        <w:rPr>
          <w:rFonts w:ascii="ＭＳ 明朝" w:eastAsia="ＭＳ 明朝" w:hAnsi="ＭＳ 明朝" w:hint="eastAsia"/>
          <w:szCs w:val="21"/>
        </w:rPr>
        <w:t>章４３９ページにも及ぶ膨大なものです。</w:t>
      </w:r>
    </w:p>
    <w:p w14:paraId="6F82BFC6" w14:textId="5243F880" w:rsidR="005757D4" w:rsidRDefault="005D75BF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その主要なテーマは賃金問題で</w:t>
      </w:r>
      <w:r w:rsidR="005757D4">
        <w:rPr>
          <w:rFonts w:ascii="ＭＳ 明朝" w:eastAsia="ＭＳ 明朝" w:hAnsi="ＭＳ 明朝" w:hint="eastAsia"/>
          <w:szCs w:val="21"/>
        </w:rPr>
        <w:t>す。</w:t>
      </w:r>
      <w:r w:rsidR="005A1140" w:rsidRPr="005A1140">
        <w:rPr>
          <w:rFonts w:ascii="ＭＳ 明朝" w:eastAsia="ＭＳ 明朝" w:hAnsi="ＭＳ 明朝" w:hint="eastAsia"/>
          <w:szCs w:val="21"/>
        </w:rPr>
        <w:t>白書は他の主要国と日本の賃金動向を比較し、分析しています</w:t>
      </w:r>
      <w:r w:rsidR="005757D4">
        <w:rPr>
          <w:rFonts w:ascii="ＭＳ 明朝" w:eastAsia="ＭＳ 明朝" w:hAnsi="ＭＳ 明朝" w:hint="eastAsia"/>
          <w:szCs w:val="21"/>
        </w:rPr>
        <w:t>。</w:t>
      </w:r>
    </w:p>
    <w:p w14:paraId="6884C80F" w14:textId="77777777" w:rsidR="005757D4" w:rsidRDefault="005757D4" w:rsidP="005A114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A0166A6" w14:textId="77777777" w:rsidR="005757D4" w:rsidRDefault="005A1140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 w:rsidRPr="005A1140">
        <w:rPr>
          <w:rFonts w:ascii="ＭＳ 明朝" w:eastAsia="ＭＳ 明朝" w:hAnsi="ＭＳ 明朝" w:hint="eastAsia"/>
          <w:szCs w:val="21"/>
        </w:rPr>
        <w:t>実質賃金でみた場合、１９９６年を１００とすると、日本は２０２１年でも１０２・４とほぼ横ばいです。一方、イギリスは１５４・５、アメリカは１４７・２、フランスは１２４・８など大きく増加しました。</w:t>
      </w:r>
    </w:p>
    <w:p w14:paraId="2A017C35" w14:textId="77777777" w:rsidR="005757D4" w:rsidRDefault="005757D4" w:rsidP="005A114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35E24DE" w14:textId="41991D2F" w:rsidR="005A1140" w:rsidRPr="005A1140" w:rsidRDefault="005A1140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 w:rsidRPr="005A1140">
        <w:rPr>
          <w:rFonts w:ascii="ＭＳ 明朝" w:eastAsia="ＭＳ 明朝" w:hAnsi="ＭＳ 明朝" w:hint="eastAsia"/>
          <w:szCs w:val="21"/>
        </w:rPr>
        <w:t>日本が他</w:t>
      </w:r>
      <w:r w:rsidR="005757D4">
        <w:rPr>
          <w:rFonts w:ascii="ＭＳ 明朝" w:eastAsia="ＭＳ 明朝" w:hAnsi="ＭＳ 明朝" w:hint="eastAsia"/>
          <w:szCs w:val="21"/>
        </w:rPr>
        <w:t>の主要国</w:t>
      </w:r>
      <w:r w:rsidRPr="005A1140">
        <w:rPr>
          <w:rFonts w:ascii="ＭＳ 明朝" w:eastAsia="ＭＳ 明朝" w:hAnsi="ＭＳ 明朝" w:hint="eastAsia"/>
          <w:szCs w:val="21"/>
        </w:rPr>
        <w:t>と比べて賃金が上がらない国となっている状況を「確認できる」と記し</w:t>
      </w:r>
      <w:r w:rsidR="005757D4">
        <w:rPr>
          <w:rFonts w:ascii="ＭＳ 明朝" w:eastAsia="ＭＳ 明朝" w:hAnsi="ＭＳ 明朝" w:hint="eastAsia"/>
          <w:szCs w:val="21"/>
        </w:rPr>
        <w:t>ています。</w:t>
      </w:r>
    </w:p>
    <w:p w14:paraId="6B02B8AF" w14:textId="77777777" w:rsidR="005757D4" w:rsidRDefault="005A1140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 w:rsidRPr="005A1140">
        <w:rPr>
          <w:rFonts w:ascii="ＭＳ 明朝" w:eastAsia="ＭＳ 明朝" w:hAnsi="ＭＳ 明朝" w:hint="eastAsia"/>
          <w:szCs w:val="21"/>
        </w:rPr>
        <w:t xml:space="preserve">　</w:t>
      </w:r>
    </w:p>
    <w:p w14:paraId="15EF9E41" w14:textId="195DE391" w:rsidR="005757D4" w:rsidRDefault="005757D4" w:rsidP="005757D4">
      <w:pP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</w:pPr>
      <w:r w:rsidRPr="005757D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労働経済白書の分析は私たちの分析と多くの点で共通しています</w:t>
      </w:r>
    </w:p>
    <w:p w14:paraId="3F3350EC" w14:textId="55B30456" w:rsidR="005757D4" w:rsidRPr="005757D4" w:rsidRDefault="005757D4" w:rsidP="005757D4">
      <w:pP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―分配率の低下</w:t>
      </w:r>
      <w:r w:rsidR="006A7B27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など</w:t>
      </w:r>
      <w:r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―</w:t>
      </w:r>
    </w:p>
    <w:p w14:paraId="054F6909" w14:textId="77777777" w:rsidR="00965F6B" w:rsidRDefault="00965F6B" w:rsidP="005A114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42A6C03" w14:textId="50AC83F7" w:rsidR="005757D4" w:rsidRDefault="005A1140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 w:rsidRPr="005A1140">
        <w:rPr>
          <w:rFonts w:ascii="ＭＳ 明朝" w:eastAsia="ＭＳ 明朝" w:hAnsi="ＭＳ 明朝" w:hint="eastAsia"/>
          <w:szCs w:val="21"/>
        </w:rPr>
        <w:t>白書は、日本の賃金が伸び悩んだ背景</w:t>
      </w:r>
      <w:r w:rsidR="005757D4">
        <w:rPr>
          <w:rFonts w:ascii="ＭＳ 明朝" w:eastAsia="ＭＳ 明朝" w:hAnsi="ＭＳ 明朝" w:hint="eastAsia"/>
          <w:szCs w:val="21"/>
        </w:rPr>
        <w:t>を以下のように分析しています。</w:t>
      </w:r>
    </w:p>
    <w:p w14:paraId="26D92A59" w14:textId="77777777" w:rsidR="00965F6B" w:rsidRDefault="00965F6B" w:rsidP="005A114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C97A910" w14:textId="77777777" w:rsidR="00965F6B" w:rsidRDefault="005A1140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 w:rsidRPr="005A1140">
        <w:rPr>
          <w:rFonts w:ascii="ＭＳ 明朝" w:eastAsia="ＭＳ 明朝" w:hAnsi="ＭＳ 明朝" w:hint="eastAsia"/>
          <w:szCs w:val="21"/>
        </w:rPr>
        <w:t>他の経済協力開発機構（ＯＥＣＤ）諸国と比較し、日本の労働分配率が「大きく低下した」ことを指摘しています。要因の第一に、企業の内部留保を挙げました。「１９９６年には約１５０兆円だった内部留保額は、２０２１年には約５００兆円まで増加している」「企業は１９９６年以降、付加価値が増加する中にあって生じた余剰を、必ずしも人件費や投資に回すのではなく、手元の資産として保有してきたことがうかがえる」としています。</w:t>
      </w:r>
    </w:p>
    <w:p w14:paraId="1DB9072E" w14:textId="47AAC318" w:rsidR="005A1140" w:rsidRPr="005A1140" w:rsidRDefault="006A7B27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以上</w:t>
      </w:r>
      <w:r w:rsidR="00930CEC">
        <w:rPr>
          <w:rFonts w:ascii="ＭＳ 明朝" w:eastAsia="ＭＳ 明朝" w:hAnsi="ＭＳ 明朝" w:hint="eastAsia"/>
          <w:szCs w:val="21"/>
        </w:rPr>
        <w:t>からも</w:t>
      </w:r>
      <w:r w:rsidR="005A1140" w:rsidRPr="005A1140">
        <w:rPr>
          <w:rFonts w:ascii="ＭＳ 明朝" w:eastAsia="ＭＳ 明朝" w:hAnsi="ＭＳ 明朝" w:hint="eastAsia"/>
          <w:szCs w:val="21"/>
        </w:rPr>
        <w:t>内部留保のため込みが労働者を犠牲にしていたことは否定でき</w:t>
      </w:r>
      <w:r w:rsidR="00965F6B">
        <w:rPr>
          <w:rFonts w:ascii="ＭＳ 明朝" w:eastAsia="ＭＳ 明朝" w:hAnsi="ＭＳ 明朝" w:hint="eastAsia"/>
          <w:szCs w:val="21"/>
        </w:rPr>
        <w:t>ない事実です。</w:t>
      </w:r>
    </w:p>
    <w:p w14:paraId="07CB6538" w14:textId="40490EFC" w:rsidR="005A1140" w:rsidRDefault="005A1140" w:rsidP="00965F6B">
      <w:pPr>
        <w:ind w:firstLineChars="100" w:firstLine="210"/>
        <w:rPr>
          <w:rFonts w:ascii="ＭＳ 明朝" w:eastAsia="ＭＳ 明朝" w:hAnsi="ＭＳ 明朝"/>
          <w:szCs w:val="21"/>
        </w:rPr>
      </w:pPr>
      <w:r w:rsidRPr="005A1140">
        <w:rPr>
          <w:rFonts w:ascii="ＭＳ 明朝" w:eastAsia="ＭＳ 明朝" w:hAnsi="ＭＳ 明朝" w:hint="eastAsia"/>
          <w:szCs w:val="21"/>
        </w:rPr>
        <w:t xml:space="preserve">　</w:t>
      </w:r>
    </w:p>
    <w:p w14:paraId="5C9B1652" w14:textId="58A7004B" w:rsidR="00965F6B" w:rsidRPr="00965F6B" w:rsidRDefault="00965F6B" w:rsidP="00965F6B">
      <w:pPr>
        <w:rPr>
          <w:rFonts w:ascii="BIZ UDPゴシック" w:eastAsia="BIZ UDPゴシック" w:hAnsi="BIZ UDPゴシック"/>
          <w:b/>
          <w:bCs/>
          <w:color w:val="007BB8"/>
          <w:sz w:val="24"/>
          <w:szCs w:val="24"/>
        </w:rPr>
      </w:pPr>
      <w:r w:rsidRPr="00965F6B">
        <w:rPr>
          <w:rFonts w:ascii="BIZ UDPゴシック" w:eastAsia="BIZ UDPゴシック" w:hAnsi="BIZ UDPゴシック" w:hint="eastAsia"/>
          <w:b/>
          <w:bCs/>
          <w:color w:val="007BB8"/>
          <w:sz w:val="24"/>
          <w:szCs w:val="24"/>
        </w:rPr>
        <w:t>政府日銀の金融政策＝異次元の金融緩和＝アベノミクスは</w:t>
      </w:r>
      <w:r>
        <w:rPr>
          <w:rFonts w:ascii="BIZ UDPゴシック" w:eastAsia="BIZ UDPゴシック" w:hAnsi="BIZ UDPゴシック" w:hint="eastAsia"/>
          <w:b/>
          <w:bCs/>
          <w:color w:val="007BB8"/>
          <w:sz w:val="24"/>
          <w:szCs w:val="24"/>
        </w:rPr>
        <w:t>、日本経済に</w:t>
      </w:r>
      <w:r w:rsidRPr="00965F6B">
        <w:rPr>
          <w:rFonts w:ascii="BIZ UDPゴシック" w:eastAsia="BIZ UDPゴシック" w:hAnsi="BIZ UDPゴシック" w:hint="eastAsia"/>
          <w:b/>
          <w:bCs/>
          <w:color w:val="007BB8"/>
          <w:sz w:val="24"/>
          <w:szCs w:val="24"/>
        </w:rPr>
        <w:t>負のスパイラル拡大している</w:t>
      </w:r>
    </w:p>
    <w:p w14:paraId="5209FAA7" w14:textId="0DA5781C" w:rsidR="00965F6B" w:rsidRDefault="00965F6B" w:rsidP="00965F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03A61C4" wp14:editId="7D92392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90825" cy="1609725"/>
                <wp:effectExtent l="19050" t="19050" r="276225" b="28575"/>
                <wp:wrapSquare wrapText="bothSides"/>
                <wp:docPr id="1556149146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09725"/>
                        </a:xfrm>
                        <a:prstGeom prst="wedgeRoundRectCallout">
                          <a:avLst>
                            <a:gd name="adj1" fmla="val 57961"/>
                            <a:gd name="adj2" fmla="val -9221"/>
                            <a:gd name="adj3" fmla="val 16667"/>
                          </a:avLst>
                        </a:prstGeom>
                        <a:solidFill>
                          <a:srgbClr val="002060"/>
                        </a:solidFill>
                        <a:ln w="349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FD264" w14:textId="7178BF15" w:rsidR="00965F6B" w:rsidRDefault="00965F6B" w:rsidP="00425E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〈表２〉</w:t>
                            </w:r>
                          </w:p>
                          <w:p w14:paraId="6EAE3675" w14:textId="145784D6" w:rsidR="00425EFD" w:rsidRPr="00965F6B" w:rsidRDefault="004B5913" w:rsidP="00425EF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65F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異次元金融緩和→円の急落→輸入物価急上昇→物価高騰→実質賃金18ヵ月連続低下→消費不況継続→企業の物価高倒産大幅増→景気低迷→ＧＤＰ世界不第四位に下落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61C4" id="吹き出し: 角を丸めた四角形 4" o:spid="_x0000_s1030" type="#_x0000_t62" style="position:absolute;left:0;text-align:left;margin-left:0;margin-top:0;width:219.75pt;height:126.75pt;z-index:25193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" adj="23320,8808" fillcolor="#002060" strokecolor="#091723 [484]" strokeweight="2.75pt">
                <v:textbox>
                  <w:txbxContent>
                    <w:p w14:paraId="7C8FD264" w14:textId="7178BF15" w:rsidR="00965F6B" w:rsidRDefault="00965F6B" w:rsidP="00425EF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〈表２〉</w:t>
                      </w:r>
                    </w:p>
                    <w:p w14:paraId="6EAE3675" w14:textId="145784D6" w:rsidR="00425EFD" w:rsidRPr="00965F6B" w:rsidRDefault="004B5913" w:rsidP="00425EF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65F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異次元金融緩和→円の急落→輸入物価急上昇→物価高騰→実質賃金18ヵ月連続低下→消費不況継続→企業の物価高倒産大幅増→景気低迷→ＧＤＰ世界不第四位に下落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6B1DE11" w14:textId="05A54452" w:rsidR="00965F6B" w:rsidRDefault="00965F6B" w:rsidP="00965F6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第二次安倍政権（２０１２年</w:t>
      </w:r>
      <w:r w:rsidRPr="00965F6B">
        <w:rPr>
          <w:rFonts w:ascii="ＭＳ 明朝" w:eastAsia="ＭＳ 明朝" w:hAnsi="ＭＳ 明朝" w:hint="eastAsia"/>
          <w:w w:val="67"/>
          <w:szCs w:val="21"/>
          <w:eastAsianLayout w:id="-1148544256" w:vert="1" w:vertCompress="1"/>
        </w:rPr>
        <w:t>１２</w:t>
      </w:r>
      <w:r>
        <w:rPr>
          <w:rFonts w:ascii="ＭＳ 明朝" w:eastAsia="ＭＳ 明朝" w:hAnsi="ＭＳ 明朝" w:hint="eastAsia"/>
          <w:szCs w:val="21"/>
        </w:rPr>
        <w:t>月</w:t>
      </w:r>
      <w:r w:rsidRPr="00965F6B">
        <w:rPr>
          <w:rFonts w:ascii="ＭＳ 明朝" w:eastAsia="ＭＳ 明朝" w:hAnsi="ＭＳ 明朝" w:hint="eastAsia"/>
          <w:w w:val="67"/>
          <w:szCs w:val="21"/>
          <w:eastAsianLayout w:id="-1148544255" w:vert="1" w:vertCompress="1"/>
        </w:rPr>
        <w:t>２６</w:t>
      </w:r>
      <w:r>
        <w:rPr>
          <w:rFonts w:ascii="ＭＳ 明朝" w:eastAsia="ＭＳ 明朝" w:hAnsi="ＭＳ 明朝" w:hint="eastAsia"/>
          <w:szCs w:val="21"/>
        </w:rPr>
        <w:t>日誕生）以降、</w:t>
      </w:r>
      <w:r>
        <w:rPr>
          <w:rFonts w:ascii="ＭＳ 明朝" w:eastAsia="ＭＳ 明朝" w:hAnsi="ＭＳ 明朝" w:hint="eastAsia"/>
          <w:szCs w:val="21"/>
        </w:rPr>
        <w:t>日本では、アベノミクスと呼ばれた経済政策がとられてきました。</w:t>
      </w:r>
    </w:p>
    <w:p w14:paraId="4F6D6F12" w14:textId="2392833D" w:rsidR="00965F6B" w:rsidRPr="005A70FA" w:rsidRDefault="005A70FA" w:rsidP="00965F6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このアベノミクスとは、</w:t>
      </w:r>
    </w:p>
    <w:p w14:paraId="00F23231" w14:textId="08B27FFE" w:rsidR="005A70FA" w:rsidRDefault="005A70FA" w:rsidP="005A70FA">
      <w:pPr>
        <w:ind w:firstLineChars="100" w:firstLine="21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①</w:t>
      </w:r>
      <w:r w:rsidRPr="005A70FA">
        <w:rPr>
          <w:rFonts w:asciiTheme="minorEastAsia" w:hAnsiTheme="minorEastAsia" w:hint="eastAsia"/>
          <w:color w:val="000000"/>
        </w:rPr>
        <w:t>大規模な金融緩和、</w:t>
      </w:r>
      <w:r>
        <w:rPr>
          <w:rFonts w:asciiTheme="minorEastAsia" w:hAnsiTheme="minorEastAsia" w:hint="eastAsia"/>
          <w:color w:val="000000"/>
        </w:rPr>
        <w:t>②</w:t>
      </w:r>
      <w:r w:rsidRPr="005A70FA">
        <w:rPr>
          <w:rFonts w:asciiTheme="minorEastAsia" w:hAnsiTheme="minorEastAsia" w:hint="eastAsia"/>
          <w:color w:val="000000"/>
        </w:rPr>
        <w:t>積極的な財政出動、</w:t>
      </w:r>
      <w:r>
        <w:rPr>
          <w:rFonts w:asciiTheme="minorEastAsia" w:hAnsiTheme="minorEastAsia" w:hint="eastAsia"/>
          <w:color w:val="000000"/>
        </w:rPr>
        <w:t>③</w:t>
      </w:r>
      <w:r w:rsidRPr="005A70FA">
        <w:rPr>
          <w:rFonts w:asciiTheme="minorEastAsia" w:hAnsiTheme="minorEastAsia" w:hint="eastAsia"/>
          <w:color w:val="000000"/>
        </w:rPr>
        <w:t>規制緩和による「成長戦略」という</w:t>
      </w:r>
      <w:r>
        <w:rPr>
          <w:rFonts w:asciiTheme="minorEastAsia" w:hAnsiTheme="minorEastAsia" w:hint="eastAsia"/>
          <w:color w:val="000000"/>
        </w:rPr>
        <w:t>経済政策で、この３つの柱を</w:t>
      </w:r>
      <w:r w:rsidRPr="005A70FA">
        <w:rPr>
          <w:rFonts w:asciiTheme="minorEastAsia" w:hAnsiTheme="minorEastAsia" w:hint="eastAsia"/>
          <w:color w:val="000000"/>
        </w:rPr>
        <w:t>「３本の矢」</w:t>
      </w:r>
      <w:r>
        <w:rPr>
          <w:rFonts w:asciiTheme="minorEastAsia" w:hAnsiTheme="minorEastAsia" w:hint="eastAsia"/>
          <w:color w:val="000000"/>
        </w:rPr>
        <w:t>と呼びました。３本の矢の中心が金融緩和です。</w:t>
      </w:r>
    </w:p>
    <w:p w14:paraId="7FAFA1F6" w14:textId="19FB3DFC" w:rsidR="005A70FA" w:rsidRDefault="005A70FA" w:rsidP="00FC1102">
      <w:pPr>
        <w:ind w:firstLineChars="100" w:firstLine="21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この金融政策と経済政策の本格実施のために、安倍元首相は、</w:t>
      </w:r>
      <w:r w:rsidR="00FC1102">
        <w:rPr>
          <w:rFonts w:asciiTheme="minorEastAsia" w:hAnsiTheme="minorEastAsia" w:hint="eastAsia"/>
          <w:color w:val="000000"/>
        </w:rPr>
        <w:t>２０</w:t>
      </w:r>
      <w:r w:rsidRPr="005A70FA">
        <w:rPr>
          <w:rFonts w:asciiTheme="minorEastAsia" w:hAnsiTheme="minorEastAsia" w:hint="eastAsia"/>
          <w:color w:val="000000"/>
        </w:rPr>
        <w:t>１３年３月には日銀総裁を黒田東彦（はるひこ）氏に交代させました。</w:t>
      </w:r>
      <w:r>
        <w:rPr>
          <w:rFonts w:asciiTheme="minorEastAsia" w:hAnsiTheme="minorEastAsia" w:hint="eastAsia"/>
          <w:color w:val="000000"/>
        </w:rPr>
        <w:t>今日まで続いている</w:t>
      </w:r>
      <w:r w:rsidRPr="005A70FA">
        <w:rPr>
          <w:rFonts w:asciiTheme="minorEastAsia" w:hAnsiTheme="minorEastAsia" w:hint="eastAsia"/>
          <w:color w:val="000000"/>
        </w:rPr>
        <w:t>「異次元の金融緩和</w:t>
      </w:r>
      <w:r>
        <w:rPr>
          <w:rFonts w:asciiTheme="minorEastAsia" w:hAnsiTheme="minorEastAsia" w:hint="eastAsia"/>
          <w:color w:val="000000"/>
        </w:rPr>
        <w:t>」</w:t>
      </w:r>
      <w:r w:rsidRPr="005A70FA">
        <w:rPr>
          <w:rFonts w:asciiTheme="minorEastAsia" w:hAnsiTheme="minorEastAsia" w:hint="eastAsia"/>
          <w:color w:val="000000"/>
        </w:rPr>
        <w:t>を実行させるためです。</w:t>
      </w:r>
    </w:p>
    <w:p w14:paraId="3773DD65" w14:textId="1E258DB7" w:rsidR="00965F6B" w:rsidRPr="005A70FA" w:rsidRDefault="005A70FA" w:rsidP="00965F6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</w:rPr>
        <w:t>この異次元の金融緩和は、</w:t>
      </w:r>
      <w:r w:rsidRPr="005A70FA">
        <w:rPr>
          <w:rFonts w:asciiTheme="minorEastAsia" w:hAnsiTheme="minorEastAsia" w:hint="eastAsia"/>
          <w:color w:val="000000"/>
        </w:rPr>
        <w:t>日銀が市中に大量に資金を供給し、消費者物価を引き上げれば、日本経済が「デフレ」から脱却し、「好循環」するというシナリオにもとづくものです。</w:t>
      </w:r>
    </w:p>
    <w:p w14:paraId="104BA14F" w14:textId="627736B4" w:rsidR="00965F6B" w:rsidRDefault="005A70FA" w:rsidP="00965F6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その具体的中身は、ゼロ</w:t>
      </w:r>
      <w:r>
        <w:rPr>
          <w:rFonts w:ascii="ＭＳ 明朝" w:eastAsia="ＭＳ 明朝" w:hAnsi="ＭＳ 明朝" w:hint="eastAsia"/>
          <w:szCs w:val="21"/>
        </w:rPr>
        <w:t>金利政策と金融機関からの無制限の</w:t>
      </w:r>
      <w:r w:rsidR="00494D9F">
        <w:rPr>
          <w:rFonts w:ascii="ＭＳ 明朝" w:eastAsia="ＭＳ 明朝" w:hAnsi="ＭＳ 明朝" w:hint="eastAsia"/>
          <w:szCs w:val="21"/>
        </w:rPr>
        <w:t>国債買い付けです。</w:t>
      </w:r>
    </w:p>
    <w:p w14:paraId="593F096E" w14:textId="11644E57" w:rsidR="00965F6B" w:rsidRDefault="00494D9F" w:rsidP="00965F6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しかし、「異次元の金融緩和」から</w:t>
      </w:r>
      <w:r w:rsidRPr="00494D9F">
        <w:rPr>
          <w:rFonts w:ascii="ＭＳ 明朝" w:eastAsia="ＭＳ 明朝" w:hAnsi="ＭＳ 明朝" w:hint="eastAsia"/>
          <w:w w:val="67"/>
          <w:szCs w:val="21"/>
          <w:eastAsianLayout w:id="-1148540416" w:vert="1" w:vertCompress="1"/>
        </w:rPr>
        <w:t>１０</w:t>
      </w:r>
      <w:r>
        <w:rPr>
          <w:rFonts w:ascii="ＭＳ 明朝" w:eastAsia="ＭＳ 明朝" w:hAnsi="ＭＳ 明朝" w:hint="eastAsia"/>
          <w:szCs w:val="21"/>
        </w:rPr>
        <w:t>年が経過しますが、景気は一向に良くならず、実質賃金は下落の一途です。</w:t>
      </w:r>
    </w:p>
    <w:p w14:paraId="2E3BF9FF" w14:textId="04816C8B" w:rsidR="00494D9F" w:rsidRDefault="00494D9F" w:rsidP="00FC110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「異次元の金融緩和」は今日、〈表の２〉の通り</w:t>
      </w:r>
      <w:r w:rsidR="00FC1102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逆に負のスパイラル</w:t>
      </w:r>
      <w:r w:rsidR="00FC1102">
        <w:rPr>
          <w:rFonts w:ascii="ＭＳ 明朝" w:eastAsia="ＭＳ 明朝" w:hAnsi="ＭＳ 明朝" w:hint="eastAsia"/>
          <w:szCs w:val="21"/>
        </w:rPr>
        <w:t>を作り</w:t>
      </w:r>
      <w:r>
        <w:rPr>
          <w:rFonts w:ascii="ＭＳ 明朝" w:eastAsia="ＭＳ 明朝" w:hAnsi="ＭＳ 明朝" w:hint="eastAsia"/>
          <w:szCs w:val="21"/>
        </w:rPr>
        <w:t>、物価は高騰、実質賃金は下落、経済は低迷という最悪の事態を</w:t>
      </w:r>
      <w:r w:rsidR="00FC1102">
        <w:rPr>
          <w:rFonts w:ascii="ＭＳ 明朝" w:eastAsia="ＭＳ 明朝" w:hAnsi="ＭＳ 明朝" w:hint="eastAsia"/>
          <w:szCs w:val="21"/>
        </w:rPr>
        <w:t>続けさせています。</w:t>
      </w:r>
    </w:p>
    <w:p w14:paraId="19374AFB" w14:textId="77777777" w:rsidR="00FC1102" w:rsidRDefault="00FC1102" w:rsidP="00FC1102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E8856F0" w14:textId="679DAF33" w:rsidR="001D0680" w:rsidRPr="001D0680" w:rsidRDefault="001D0680" w:rsidP="00494D9F">
      <w:pPr>
        <w:rPr>
          <w:rFonts w:ascii="BIZ UDPゴシック" w:eastAsia="BIZ UDPゴシック" w:hAnsi="BIZ UDPゴシック"/>
          <w:b/>
          <w:bCs/>
          <w:color w:val="007BB8"/>
          <w:sz w:val="24"/>
          <w:szCs w:val="24"/>
        </w:rPr>
      </w:pPr>
      <w:r w:rsidRPr="001D0680">
        <w:rPr>
          <w:rFonts w:ascii="BIZ UDPゴシック" w:eastAsia="BIZ UDPゴシック" w:hAnsi="BIZ UDPゴシック" w:hint="eastAsia"/>
          <w:b/>
          <w:bCs/>
          <w:color w:val="007BB8"/>
          <w:sz w:val="24"/>
          <w:szCs w:val="24"/>
        </w:rPr>
        <w:t>国民生活擁護を政策の中心に据えることを最優先にしてこそ</w:t>
      </w:r>
    </w:p>
    <w:p w14:paraId="2C7BADA9" w14:textId="77777777" w:rsidR="00762DCE" w:rsidRDefault="00762DCE" w:rsidP="00965F6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9D384B7" w14:textId="238715DA" w:rsidR="00965F6B" w:rsidRDefault="00494D9F" w:rsidP="00965F6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巨大な日本経済を立て直すことは、そう生易しいものではありません</w:t>
      </w:r>
      <w:r w:rsidR="001D0680">
        <w:rPr>
          <w:rFonts w:ascii="ＭＳ 明朝" w:eastAsia="ＭＳ 明朝" w:hAnsi="ＭＳ 明朝" w:hint="eastAsia"/>
          <w:szCs w:val="21"/>
        </w:rPr>
        <w:t>が、政府と日銀はまず、アベノミクスの呪縛からきっぱり足を洗うことが何にもまして</w:t>
      </w:r>
      <w:r w:rsidR="00FC1102">
        <w:rPr>
          <w:rFonts w:ascii="ＭＳ 明朝" w:eastAsia="ＭＳ 明朝" w:hAnsi="ＭＳ 明朝" w:hint="eastAsia"/>
          <w:szCs w:val="21"/>
        </w:rPr>
        <w:t>求められています。</w:t>
      </w:r>
    </w:p>
    <w:p w14:paraId="409D78EF" w14:textId="54CF9651" w:rsidR="001D0680" w:rsidRDefault="001D0680" w:rsidP="001D06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そして政策の中心に、労働者・国民生活を最優先する方針を据えることです。</w:t>
      </w:r>
      <w:r w:rsidR="00884953">
        <w:rPr>
          <w:rFonts w:ascii="ＭＳ 明朝" w:eastAsia="ＭＳ 明朝" w:hAnsi="ＭＳ 明朝" w:hint="eastAsia"/>
          <w:szCs w:val="21"/>
        </w:rPr>
        <w:t>その際、</w:t>
      </w:r>
      <w:r w:rsidR="00FC1102">
        <w:rPr>
          <w:rFonts w:ascii="ＭＳ 明朝" w:eastAsia="ＭＳ 明朝" w:hAnsi="ＭＳ 明朝" w:hint="eastAsia"/>
          <w:szCs w:val="21"/>
        </w:rPr>
        <w:t>数において</w:t>
      </w:r>
      <w:r>
        <w:rPr>
          <w:rFonts w:ascii="ＭＳ 明朝" w:eastAsia="ＭＳ 明朝" w:hAnsi="ＭＳ 明朝" w:hint="eastAsia"/>
          <w:szCs w:val="21"/>
        </w:rPr>
        <w:t>日本の企業の</w:t>
      </w:r>
      <w:r w:rsidRPr="001D0680">
        <w:rPr>
          <w:rFonts w:ascii="ＭＳ 明朝" w:eastAsia="ＭＳ 明朝" w:hAnsi="ＭＳ 明朝" w:hint="eastAsia"/>
          <w:w w:val="67"/>
          <w:szCs w:val="21"/>
          <w:eastAsianLayout w:id="-1148534784" w:vert="1" w:vertCompress="1"/>
        </w:rPr>
        <w:t>９９</w:t>
      </w:r>
      <w:r>
        <w:rPr>
          <w:rFonts w:ascii="ＭＳ 明朝" w:eastAsia="ＭＳ 明朝" w:hAnsi="ＭＳ 明朝" w:hint="eastAsia"/>
          <w:szCs w:val="21"/>
        </w:rPr>
        <w:t>％</w:t>
      </w:r>
      <w:r w:rsidR="00FC1102">
        <w:rPr>
          <w:rFonts w:ascii="ＭＳ 明朝" w:eastAsia="ＭＳ 明朝" w:hAnsi="ＭＳ 明朝" w:hint="eastAsia"/>
          <w:szCs w:val="21"/>
        </w:rPr>
        <w:t>を占め</w:t>
      </w:r>
      <w:r>
        <w:rPr>
          <w:rFonts w:ascii="ＭＳ 明朝" w:eastAsia="ＭＳ 明朝" w:hAnsi="ＭＳ 明朝" w:hint="eastAsia"/>
          <w:szCs w:val="21"/>
        </w:rPr>
        <w:t>、７割の労働者を雇用している中小企業の営業を支えること</w:t>
      </w:r>
      <w:r w:rsidR="00884953">
        <w:rPr>
          <w:rFonts w:ascii="ＭＳ 明朝" w:eastAsia="ＭＳ 明朝" w:hAnsi="ＭＳ 明朝" w:hint="eastAsia"/>
          <w:szCs w:val="21"/>
        </w:rPr>
        <w:t>は、</w:t>
      </w:r>
      <w:r>
        <w:rPr>
          <w:rFonts w:ascii="ＭＳ 明朝" w:eastAsia="ＭＳ 明朝" w:hAnsi="ＭＳ 明朝" w:hint="eastAsia"/>
          <w:szCs w:val="21"/>
        </w:rPr>
        <w:t>もちろん欠か</w:t>
      </w:r>
      <w:r w:rsidR="00884953">
        <w:rPr>
          <w:rFonts w:ascii="ＭＳ 明朝" w:eastAsia="ＭＳ 明朝" w:hAnsi="ＭＳ 明朝" w:hint="eastAsia"/>
          <w:szCs w:val="21"/>
        </w:rPr>
        <w:t>すことはできません</w:t>
      </w:r>
      <w:r w:rsidR="00762DCE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 w:hint="eastAsia"/>
          <w:szCs w:val="21"/>
        </w:rPr>
        <w:t>。</w:t>
      </w:r>
    </w:p>
    <w:p w14:paraId="00A6AF76" w14:textId="77777777" w:rsidR="00884953" w:rsidRDefault="00884953" w:rsidP="00965F6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874BD28" w14:textId="7E40E401" w:rsidR="00884953" w:rsidRPr="00884953" w:rsidRDefault="00884953" w:rsidP="00884953">
      <w:pPr>
        <w:rPr>
          <w:rFonts w:ascii="BIZ UDPゴシック" w:eastAsia="BIZ UDPゴシック" w:hAnsi="BIZ UDPゴシック"/>
          <w:b/>
          <w:bCs/>
          <w:color w:val="007BB8"/>
          <w:sz w:val="24"/>
          <w:szCs w:val="24"/>
        </w:rPr>
      </w:pPr>
      <w:r w:rsidRPr="00884953">
        <w:rPr>
          <w:rFonts w:ascii="BIZ UDPゴシック" w:eastAsia="BIZ UDPゴシック" w:hAnsi="BIZ UDPゴシック" w:hint="eastAsia"/>
          <w:b/>
          <w:bCs/>
          <w:color w:val="007BB8"/>
          <w:sz w:val="24"/>
          <w:szCs w:val="24"/>
        </w:rPr>
        <w:t>消費税の大幅減税を</w:t>
      </w:r>
      <w:r w:rsidR="00762DCE">
        <w:rPr>
          <w:rFonts w:ascii="BIZ UDPゴシック" w:eastAsia="BIZ UDPゴシック" w:hAnsi="BIZ UDPゴシック" w:hint="eastAsia"/>
          <w:b/>
          <w:bCs/>
          <w:color w:val="007BB8"/>
          <w:sz w:val="24"/>
          <w:szCs w:val="24"/>
        </w:rPr>
        <w:t>！</w:t>
      </w:r>
    </w:p>
    <w:p w14:paraId="05EE9FBF" w14:textId="77777777" w:rsidR="00762DCE" w:rsidRDefault="00762DCE" w:rsidP="00965F6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1FFD532" w14:textId="6A31DFF1" w:rsidR="00762DCE" w:rsidRDefault="00FC1102" w:rsidP="00965F6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政策要求として</w:t>
      </w:r>
      <w:r w:rsidR="001D0680">
        <w:rPr>
          <w:rFonts w:ascii="ＭＳ 明朝" w:eastAsia="ＭＳ 明朝" w:hAnsi="ＭＳ 明朝" w:hint="eastAsia"/>
          <w:szCs w:val="21"/>
        </w:rPr>
        <w:t>私は第一に消費税の大幅減税（</w:t>
      </w:r>
      <w:r>
        <w:rPr>
          <w:rFonts w:ascii="ＭＳ 明朝" w:eastAsia="ＭＳ 明朝" w:hAnsi="ＭＳ 明朝" w:hint="eastAsia"/>
          <w:szCs w:val="21"/>
        </w:rPr>
        <w:t>まず</w:t>
      </w:r>
      <w:r w:rsidR="001D0680">
        <w:rPr>
          <w:rFonts w:ascii="ＭＳ 明朝" w:eastAsia="ＭＳ 明朝" w:hAnsi="ＭＳ 明朝" w:hint="eastAsia"/>
          <w:szCs w:val="21"/>
        </w:rPr>
        <w:t>５％）、第二にインボイス制度の廃止、</w:t>
      </w:r>
      <w:r w:rsidR="00884953">
        <w:rPr>
          <w:rFonts w:ascii="ＭＳ 明朝" w:eastAsia="ＭＳ 明朝" w:hAnsi="ＭＳ 明朝" w:hint="eastAsia"/>
          <w:szCs w:val="21"/>
        </w:rPr>
        <w:t>第三に教育・医療・介護制度の充実を求めます。</w:t>
      </w:r>
      <w:r w:rsidR="00762DCE">
        <w:rPr>
          <w:rFonts w:ascii="ＭＳ 明朝" w:eastAsia="ＭＳ 明朝" w:hAnsi="ＭＳ 明朝" w:hint="eastAsia"/>
          <w:szCs w:val="21"/>
        </w:rPr>
        <w:t>このことで労働者・国民に「安心」を与え、消費拡大</w:t>
      </w:r>
      <w:r>
        <w:rPr>
          <w:rFonts w:ascii="ＭＳ 明朝" w:eastAsia="ＭＳ 明朝" w:hAnsi="ＭＳ 明朝" w:hint="eastAsia"/>
          <w:szCs w:val="21"/>
        </w:rPr>
        <w:t>性向</w:t>
      </w:r>
      <w:r w:rsidR="006A7B27">
        <w:rPr>
          <w:rFonts w:ascii="ＭＳ 明朝" w:eastAsia="ＭＳ 明朝" w:hAnsi="ＭＳ 明朝" w:hint="eastAsia"/>
          <w:szCs w:val="21"/>
        </w:rPr>
        <w:t>を強める</w:t>
      </w:r>
      <w:r w:rsidR="00762DCE">
        <w:rPr>
          <w:rFonts w:ascii="ＭＳ 明朝" w:eastAsia="ＭＳ 明朝" w:hAnsi="ＭＳ 明朝" w:hint="eastAsia"/>
          <w:szCs w:val="21"/>
        </w:rPr>
        <w:t>こと</w:t>
      </w:r>
      <w:r>
        <w:rPr>
          <w:rFonts w:ascii="ＭＳ 明朝" w:eastAsia="ＭＳ 明朝" w:hAnsi="ＭＳ 明朝" w:hint="eastAsia"/>
          <w:szCs w:val="21"/>
        </w:rPr>
        <w:t>ができます。</w:t>
      </w:r>
      <w:r w:rsidR="00762DCE">
        <w:rPr>
          <w:rFonts w:ascii="ＭＳ 明朝" w:eastAsia="ＭＳ 明朝" w:hAnsi="ＭＳ 明朝" w:hint="eastAsia"/>
          <w:szCs w:val="21"/>
        </w:rPr>
        <w:t xml:space="preserve">　</w:t>
      </w:r>
    </w:p>
    <w:p w14:paraId="507247F1" w14:textId="1F1387F6" w:rsidR="00762DCE" w:rsidRDefault="00884953" w:rsidP="00762DC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それに必要な</w:t>
      </w:r>
      <w:r w:rsidR="006A7B27">
        <w:rPr>
          <w:rFonts w:ascii="ＭＳ 明朝" w:eastAsia="ＭＳ 明朝" w:hAnsi="ＭＳ 明朝" w:hint="eastAsia"/>
          <w:szCs w:val="21"/>
        </w:rPr>
        <w:t>財源は</w:t>
      </w:r>
      <w:r>
        <w:rPr>
          <w:rFonts w:ascii="ＭＳ 明朝" w:eastAsia="ＭＳ 明朝" w:hAnsi="ＭＳ 明朝" w:hint="eastAsia"/>
          <w:szCs w:val="21"/>
        </w:rPr>
        <w:t>、異常な膨張</w:t>
      </w:r>
      <w:r w:rsidR="00762DCE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続ける軍事予算の縮小と５００兆円を超える大企業の内部留保への課税、富裕層への</w:t>
      </w:r>
      <w:r w:rsidR="00762DCE">
        <w:rPr>
          <w:rFonts w:ascii="ＭＳ 明朝" w:eastAsia="ＭＳ 明朝" w:hAnsi="ＭＳ 明朝" w:hint="eastAsia"/>
          <w:szCs w:val="21"/>
        </w:rPr>
        <w:t>応分の税負担を求め</w:t>
      </w:r>
      <w:r w:rsidR="006A7B27">
        <w:rPr>
          <w:rFonts w:ascii="ＭＳ 明朝" w:eastAsia="ＭＳ 明朝" w:hAnsi="ＭＳ 明朝" w:hint="eastAsia"/>
          <w:szCs w:val="21"/>
        </w:rPr>
        <w:t>ます。</w:t>
      </w:r>
    </w:p>
    <w:p w14:paraId="397D4832" w14:textId="10C42954" w:rsidR="001D0680" w:rsidRPr="00762DCE" w:rsidRDefault="001D0680" w:rsidP="00762DCE">
      <w:pPr>
        <w:rPr>
          <w:rFonts w:ascii="ＭＳ 明朝" w:eastAsia="ＭＳ 明朝" w:hAnsi="ＭＳ 明朝"/>
          <w:szCs w:val="21"/>
        </w:rPr>
      </w:pPr>
      <w:r w:rsidRPr="00494D9F">
        <w:rPr>
          <w:rFonts w:ascii="BIZ UDPゴシック" w:eastAsia="BIZ UDPゴシック" w:hAnsi="BIZ UDPゴシック" w:hint="eastAsia"/>
          <w:b/>
          <w:bCs/>
          <w:color w:val="007BB8"/>
          <w:sz w:val="24"/>
          <w:szCs w:val="24"/>
        </w:rPr>
        <w:t>非正規の正規化と全国一律最賃１５００円の実施で経済の好循環を</w:t>
      </w:r>
    </w:p>
    <w:p w14:paraId="014C7688" w14:textId="36441F1D" w:rsidR="00762DCE" w:rsidRDefault="00762DCE" w:rsidP="00762DC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もう一方</w:t>
      </w:r>
      <w:r w:rsidR="006A7B27">
        <w:rPr>
          <w:rFonts w:ascii="ＭＳ 明朝" w:eastAsia="ＭＳ 明朝" w:hAnsi="ＭＳ 明朝" w:hint="eastAsia"/>
          <w:szCs w:val="21"/>
        </w:rPr>
        <w:t>で、</w:t>
      </w:r>
      <w:r>
        <w:rPr>
          <w:rFonts w:ascii="ＭＳ 明朝" w:eastAsia="ＭＳ 明朝" w:hAnsi="ＭＳ 明朝" w:hint="eastAsia"/>
          <w:szCs w:val="21"/>
        </w:rPr>
        <w:t>大事なのは賃金引上げで消費購買力を大きく伸ばす政策です。</w:t>
      </w:r>
    </w:p>
    <w:p w14:paraId="03E033E3" w14:textId="23B84575" w:rsidR="00762DCE" w:rsidRDefault="00762DCE" w:rsidP="00762DC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法改正を含め、政府と国会の権限で</w:t>
      </w:r>
      <w:r w:rsidR="00E36E02">
        <w:rPr>
          <w:rFonts w:ascii="ＭＳ 明朝" w:eastAsia="ＭＳ 明朝" w:hAnsi="ＭＳ 明朝" w:hint="eastAsia"/>
          <w:szCs w:val="21"/>
        </w:rPr>
        <w:t>、</w:t>
      </w:r>
      <w:r w:rsidR="005A1140" w:rsidRPr="005A1140">
        <w:rPr>
          <w:rFonts w:ascii="ＭＳ 明朝" w:eastAsia="ＭＳ 明朝" w:hAnsi="ＭＳ 明朝" w:hint="eastAsia"/>
          <w:szCs w:val="21"/>
        </w:rPr>
        <w:t>非正規</w:t>
      </w:r>
      <w:r w:rsidR="00E36E02">
        <w:rPr>
          <w:rFonts w:ascii="ＭＳ 明朝" w:eastAsia="ＭＳ 明朝" w:hAnsi="ＭＳ 明朝" w:hint="eastAsia"/>
          <w:szCs w:val="21"/>
        </w:rPr>
        <w:t>労働者の</w:t>
      </w:r>
      <w:r w:rsidR="005A1140" w:rsidRPr="005A1140">
        <w:rPr>
          <w:rFonts w:ascii="ＭＳ 明朝" w:eastAsia="ＭＳ 明朝" w:hAnsi="ＭＳ 明朝" w:hint="eastAsia"/>
          <w:szCs w:val="21"/>
        </w:rPr>
        <w:t>正規雇用化</w:t>
      </w:r>
      <w:r>
        <w:rPr>
          <w:rFonts w:ascii="ＭＳ 明朝" w:eastAsia="ＭＳ 明朝" w:hAnsi="ＭＳ 明朝" w:hint="eastAsia"/>
          <w:szCs w:val="21"/>
        </w:rPr>
        <w:t>と時給１５００円</w:t>
      </w:r>
      <w:r w:rsidR="00E36E02">
        <w:rPr>
          <w:rFonts w:ascii="ＭＳ 明朝" w:eastAsia="ＭＳ 明朝" w:hAnsi="ＭＳ 明朝" w:hint="eastAsia"/>
          <w:szCs w:val="21"/>
        </w:rPr>
        <w:t>以上の</w:t>
      </w:r>
      <w:r>
        <w:rPr>
          <w:rFonts w:ascii="ＭＳ 明朝" w:eastAsia="ＭＳ 明朝" w:hAnsi="ＭＳ 明朝" w:hint="eastAsia"/>
          <w:szCs w:val="21"/>
        </w:rPr>
        <w:t>全国一律最賃制度を</w:t>
      </w:r>
      <w:r w:rsidR="006A7B27">
        <w:rPr>
          <w:rFonts w:ascii="ＭＳ 明朝" w:eastAsia="ＭＳ 明朝" w:hAnsi="ＭＳ 明朝" w:hint="eastAsia"/>
          <w:szCs w:val="21"/>
        </w:rPr>
        <w:t>実現</w:t>
      </w:r>
      <w:r>
        <w:rPr>
          <w:rFonts w:ascii="ＭＳ 明朝" w:eastAsia="ＭＳ 明朝" w:hAnsi="ＭＳ 明朝" w:hint="eastAsia"/>
          <w:szCs w:val="21"/>
        </w:rPr>
        <w:t>することです。</w:t>
      </w:r>
      <w:r w:rsidR="00E36E02">
        <w:rPr>
          <w:rFonts w:ascii="ＭＳ 明朝" w:eastAsia="ＭＳ 明朝" w:hAnsi="ＭＳ 明朝" w:hint="eastAsia"/>
          <w:szCs w:val="21"/>
        </w:rPr>
        <w:t>これらはは</w:t>
      </w:r>
      <w:r>
        <w:rPr>
          <w:rFonts w:ascii="ＭＳ 明朝" w:eastAsia="ＭＳ 明朝" w:hAnsi="ＭＳ 明朝" w:hint="eastAsia"/>
          <w:szCs w:val="21"/>
        </w:rPr>
        <w:t>消費不況からの脱却には欠かせません。</w:t>
      </w:r>
    </w:p>
    <w:p w14:paraId="6C154D12" w14:textId="77777777" w:rsidR="00E36E02" w:rsidRDefault="00762DCE" w:rsidP="005A114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前出の</w:t>
      </w:r>
      <w:r w:rsidR="005A1140" w:rsidRPr="005A1140">
        <w:rPr>
          <w:rFonts w:ascii="ＭＳ 明朝" w:eastAsia="ＭＳ 明朝" w:hAnsi="ＭＳ 明朝" w:hint="eastAsia"/>
          <w:szCs w:val="21"/>
        </w:rPr>
        <w:t>白書は、</w:t>
      </w:r>
      <w:r>
        <w:rPr>
          <w:rFonts w:ascii="ＭＳ 明朝" w:eastAsia="ＭＳ 明朝" w:hAnsi="ＭＳ 明朝" w:hint="eastAsia"/>
          <w:szCs w:val="21"/>
        </w:rPr>
        <w:t>この点が触れられていません。政府機関の文章ですから当然といえば、当然ですが</w:t>
      </w:r>
      <w:r w:rsidR="00E36E02">
        <w:rPr>
          <w:rFonts w:ascii="ＭＳ 明朝" w:eastAsia="ＭＳ 明朝" w:hAnsi="ＭＳ 明朝" w:hint="eastAsia"/>
          <w:szCs w:val="21"/>
        </w:rPr>
        <w:t>・・.</w:t>
      </w:r>
      <w:r w:rsidR="005A1140" w:rsidRPr="005A1140">
        <w:rPr>
          <w:rFonts w:ascii="ＭＳ 明朝" w:eastAsia="ＭＳ 明朝" w:hAnsi="ＭＳ 明朝" w:hint="eastAsia"/>
          <w:szCs w:val="21"/>
        </w:rPr>
        <w:t>。</w:t>
      </w:r>
      <w:r w:rsidR="00E36E02">
        <w:rPr>
          <w:rFonts w:ascii="ＭＳ 明朝" w:eastAsia="ＭＳ 明朝" w:hAnsi="ＭＳ 明朝" w:hint="eastAsia"/>
          <w:szCs w:val="21"/>
        </w:rPr>
        <w:t xml:space="preserve">　</w:t>
      </w:r>
    </w:p>
    <w:p w14:paraId="2C51D93A" w14:textId="2EA39FCC" w:rsidR="007B52EE" w:rsidRDefault="005A1140" w:rsidP="006A7B27">
      <w:pPr>
        <w:ind w:firstLineChars="100" w:firstLine="210"/>
        <w:rPr>
          <w:rFonts w:ascii="ＭＳ 明朝" w:eastAsia="ＭＳ 明朝" w:hAnsi="ＭＳ 明朝"/>
          <w:szCs w:val="21"/>
        </w:rPr>
      </w:pPr>
      <w:r w:rsidRPr="005A1140">
        <w:rPr>
          <w:rFonts w:ascii="ＭＳ 明朝" w:eastAsia="ＭＳ 明朝" w:hAnsi="ＭＳ 明朝" w:hint="eastAsia"/>
          <w:szCs w:val="21"/>
        </w:rPr>
        <w:t>最低賃金の時給１５００円</w:t>
      </w:r>
      <w:r w:rsidR="006A7B27">
        <w:rPr>
          <w:rFonts w:ascii="ＭＳ 明朝" w:eastAsia="ＭＳ 明朝" w:hAnsi="ＭＳ 明朝" w:hint="eastAsia"/>
          <w:szCs w:val="21"/>
        </w:rPr>
        <w:t>以上</w:t>
      </w:r>
      <w:r w:rsidRPr="005A1140">
        <w:rPr>
          <w:rFonts w:ascii="ＭＳ 明朝" w:eastAsia="ＭＳ 明朝" w:hAnsi="ＭＳ 明朝" w:hint="eastAsia"/>
          <w:szCs w:val="21"/>
        </w:rPr>
        <w:t>への引き上げや非正規ワーカーの待遇改善など</w:t>
      </w:r>
      <w:r w:rsidR="006A7B27">
        <w:rPr>
          <w:rFonts w:ascii="ＭＳ 明朝" w:eastAsia="ＭＳ 明朝" w:hAnsi="ＭＳ 明朝" w:hint="eastAsia"/>
          <w:szCs w:val="21"/>
        </w:rPr>
        <w:t>、</w:t>
      </w:r>
      <w:r w:rsidRPr="005A1140">
        <w:rPr>
          <w:rFonts w:ascii="ＭＳ 明朝" w:eastAsia="ＭＳ 明朝" w:hAnsi="ＭＳ 明朝" w:hint="eastAsia"/>
          <w:szCs w:val="21"/>
        </w:rPr>
        <w:t>働き方改革に責任を果たす政治の実現が必要です。</w:t>
      </w:r>
      <w:r w:rsidR="00E36E02">
        <w:rPr>
          <w:rFonts w:ascii="ＭＳ 明朝" w:eastAsia="ＭＳ 明朝" w:hAnsi="ＭＳ 明朝" w:hint="eastAsia"/>
          <w:szCs w:val="21"/>
        </w:rPr>
        <w:t>（続く）</w:t>
      </w:r>
    </w:p>
    <w:p w14:paraId="6A0721AB" w14:textId="77777777" w:rsidR="006A7B27" w:rsidRPr="005A1140" w:rsidRDefault="006A7B27" w:rsidP="006A7B2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06DBCD8" w14:textId="19DFFD14" w:rsidR="007B52EE" w:rsidRDefault="00E36E02" w:rsidP="00E36E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＊皆さんからのご意見をお待ちしています。</w:t>
      </w:r>
    </w:p>
    <w:sectPr w:rsidR="007B52EE" w:rsidSect="000D0275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BF26" w14:textId="77777777" w:rsidR="004166B2" w:rsidRDefault="004166B2" w:rsidP="006F1018">
      <w:r>
        <w:separator/>
      </w:r>
    </w:p>
  </w:endnote>
  <w:endnote w:type="continuationSeparator" w:id="0">
    <w:p w14:paraId="46353CA4" w14:textId="77777777" w:rsidR="004166B2" w:rsidRDefault="004166B2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D045" w14:textId="77777777" w:rsidR="004166B2" w:rsidRDefault="004166B2" w:rsidP="006F1018">
      <w:r>
        <w:separator/>
      </w:r>
    </w:p>
  </w:footnote>
  <w:footnote w:type="continuationSeparator" w:id="0">
    <w:p w14:paraId="6BF97424" w14:textId="77777777" w:rsidR="004166B2" w:rsidRDefault="004166B2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B0BC6"/>
    <w:rsid w:val="000B2CB9"/>
    <w:rsid w:val="000C4100"/>
    <w:rsid w:val="000D0275"/>
    <w:rsid w:val="000D762A"/>
    <w:rsid w:val="000E1942"/>
    <w:rsid w:val="000E3961"/>
    <w:rsid w:val="000E41A6"/>
    <w:rsid w:val="000E53B2"/>
    <w:rsid w:val="000F1791"/>
    <w:rsid w:val="000F1CAB"/>
    <w:rsid w:val="000F5112"/>
    <w:rsid w:val="001015B1"/>
    <w:rsid w:val="00102722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CF2"/>
    <w:rsid w:val="001A1F33"/>
    <w:rsid w:val="001A3486"/>
    <w:rsid w:val="001A48E8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62B97"/>
    <w:rsid w:val="0026323B"/>
    <w:rsid w:val="00263564"/>
    <w:rsid w:val="002654B9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B189A"/>
    <w:rsid w:val="002B2506"/>
    <w:rsid w:val="002B2A11"/>
    <w:rsid w:val="002B3CF0"/>
    <w:rsid w:val="002B4417"/>
    <w:rsid w:val="002B5D7E"/>
    <w:rsid w:val="002C09F9"/>
    <w:rsid w:val="002C1B4A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4E37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6CA"/>
    <w:rsid w:val="003D7A3B"/>
    <w:rsid w:val="003E14A5"/>
    <w:rsid w:val="003E3022"/>
    <w:rsid w:val="003E66A9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66B2"/>
    <w:rsid w:val="004174E6"/>
    <w:rsid w:val="00420CF4"/>
    <w:rsid w:val="00423846"/>
    <w:rsid w:val="00424702"/>
    <w:rsid w:val="00425EFD"/>
    <w:rsid w:val="004277E1"/>
    <w:rsid w:val="00437ED1"/>
    <w:rsid w:val="004404E5"/>
    <w:rsid w:val="00442753"/>
    <w:rsid w:val="0044335D"/>
    <w:rsid w:val="00445040"/>
    <w:rsid w:val="0044576A"/>
    <w:rsid w:val="00447F02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724"/>
    <w:rsid w:val="00486AD9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1B03"/>
    <w:rsid w:val="004E22B8"/>
    <w:rsid w:val="004E3532"/>
    <w:rsid w:val="004E53FE"/>
    <w:rsid w:val="004E6A58"/>
    <w:rsid w:val="004E6C93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7EDB"/>
    <w:rsid w:val="00540197"/>
    <w:rsid w:val="00540365"/>
    <w:rsid w:val="00540813"/>
    <w:rsid w:val="00541250"/>
    <w:rsid w:val="00543F37"/>
    <w:rsid w:val="005503B6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3E27"/>
    <w:rsid w:val="006A7394"/>
    <w:rsid w:val="006A7B27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763"/>
    <w:rsid w:val="0072352C"/>
    <w:rsid w:val="00723A1D"/>
    <w:rsid w:val="00734D4F"/>
    <w:rsid w:val="0073611D"/>
    <w:rsid w:val="00741178"/>
    <w:rsid w:val="00742803"/>
    <w:rsid w:val="007431FC"/>
    <w:rsid w:val="00745565"/>
    <w:rsid w:val="00746F21"/>
    <w:rsid w:val="007511D7"/>
    <w:rsid w:val="00751670"/>
    <w:rsid w:val="007536EF"/>
    <w:rsid w:val="00762DCE"/>
    <w:rsid w:val="007630EF"/>
    <w:rsid w:val="00765D36"/>
    <w:rsid w:val="00771503"/>
    <w:rsid w:val="007715E7"/>
    <w:rsid w:val="00775468"/>
    <w:rsid w:val="00777547"/>
    <w:rsid w:val="00784FDD"/>
    <w:rsid w:val="00787170"/>
    <w:rsid w:val="007944CF"/>
    <w:rsid w:val="007970C0"/>
    <w:rsid w:val="007A143D"/>
    <w:rsid w:val="007A1566"/>
    <w:rsid w:val="007B52EE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8E0"/>
    <w:rsid w:val="007F718E"/>
    <w:rsid w:val="00800635"/>
    <w:rsid w:val="00801EF8"/>
    <w:rsid w:val="0080463A"/>
    <w:rsid w:val="0080739F"/>
    <w:rsid w:val="008108ED"/>
    <w:rsid w:val="00810BFA"/>
    <w:rsid w:val="0081148F"/>
    <w:rsid w:val="00821520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1EB4"/>
    <w:rsid w:val="008D2884"/>
    <w:rsid w:val="008D7CB5"/>
    <w:rsid w:val="008D7F51"/>
    <w:rsid w:val="008E2F1A"/>
    <w:rsid w:val="008F5E1F"/>
    <w:rsid w:val="008F6F8F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0CEC"/>
    <w:rsid w:val="0093618B"/>
    <w:rsid w:val="0093648C"/>
    <w:rsid w:val="00941CAF"/>
    <w:rsid w:val="00946FAE"/>
    <w:rsid w:val="00950F64"/>
    <w:rsid w:val="00952BE5"/>
    <w:rsid w:val="0095637B"/>
    <w:rsid w:val="00960D78"/>
    <w:rsid w:val="00961725"/>
    <w:rsid w:val="0096295C"/>
    <w:rsid w:val="00962E98"/>
    <w:rsid w:val="009647E6"/>
    <w:rsid w:val="00965F6B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7597"/>
    <w:rsid w:val="009C2824"/>
    <w:rsid w:val="009C3B06"/>
    <w:rsid w:val="009C4C37"/>
    <w:rsid w:val="009C550E"/>
    <w:rsid w:val="009D2420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4EBD"/>
    <w:rsid w:val="00AE32B3"/>
    <w:rsid w:val="00AE3A7A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75FFE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DDF"/>
    <w:rsid w:val="00BC403A"/>
    <w:rsid w:val="00BC62FF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955A1"/>
    <w:rsid w:val="00C96E66"/>
    <w:rsid w:val="00CA0B7D"/>
    <w:rsid w:val="00CA1526"/>
    <w:rsid w:val="00CA4B27"/>
    <w:rsid w:val="00CA5DBC"/>
    <w:rsid w:val="00CA66F6"/>
    <w:rsid w:val="00CB56F4"/>
    <w:rsid w:val="00CC1832"/>
    <w:rsid w:val="00CC26BD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10336"/>
    <w:rsid w:val="00D17E71"/>
    <w:rsid w:val="00D3261E"/>
    <w:rsid w:val="00D33340"/>
    <w:rsid w:val="00D339F9"/>
    <w:rsid w:val="00D33FA4"/>
    <w:rsid w:val="00D3498D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219C"/>
    <w:rsid w:val="00D63C9E"/>
    <w:rsid w:val="00D63F0B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7CDF"/>
    <w:rsid w:val="00D921D9"/>
    <w:rsid w:val="00D945DB"/>
    <w:rsid w:val="00DA19A7"/>
    <w:rsid w:val="00DA25C4"/>
    <w:rsid w:val="00DA7E17"/>
    <w:rsid w:val="00DB16B9"/>
    <w:rsid w:val="00DB1BB9"/>
    <w:rsid w:val="00DB232F"/>
    <w:rsid w:val="00DB2BD0"/>
    <w:rsid w:val="00DB3626"/>
    <w:rsid w:val="00DB4DC3"/>
    <w:rsid w:val="00DB615F"/>
    <w:rsid w:val="00DB67A8"/>
    <w:rsid w:val="00DB7931"/>
    <w:rsid w:val="00DC1B27"/>
    <w:rsid w:val="00DC2EC4"/>
    <w:rsid w:val="00DC3906"/>
    <w:rsid w:val="00DD163B"/>
    <w:rsid w:val="00DD3A5E"/>
    <w:rsid w:val="00DD4725"/>
    <w:rsid w:val="00DD4E77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4DE6"/>
    <w:rsid w:val="00E25B91"/>
    <w:rsid w:val="00E25DC3"/>
    <w:rsid w:val="00E31D31"/>
    <w:rsid w:val="00E354A4"/>
    <w:rsid w:val="00E36E02"/>
    <w:rsid w:val="00E537F3"/>
    <w:rsid w:val="00E55E03"/>
    <w:rsid w:val="00E56AFF"/>
    <w:rsid w:val="00E57BCB"/>
    <w:rsid w:val="00E60724"/>
    <w:rsid w:val="00E6091C"/>
    <w:rsid w:val="00E62516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425C6"/>
    <w:rsid w:val="00F42796"/>
    <w:rsid w:val="00F443B0"/>
    <w:rsid w:val="00F447AB"/>
    <w:rsid w:val="00F45FFD"/>
    <w:rsid w:val="00F533A1"/>
    <w:rsid w:val="00F5449D"/>
    <w:rsid w:val="00F55C6A"/>
    <w:rsid w:val="00F572BE"/>
    <w:rsid w:val="00F603C9"/>
    <w:rsid w:val="00F631EA"/>
    <w:rsid w:val="00F6462D"/>
    <w:rsid w:val="00F6676D"/>
    <w:rsid w:val="00F746F4"/>
    <w:rsid w:val="00F7619E"/>
    <w:rsid w:val="00F94031"/>
    <w:rsid w:val="00F947BA"/>
    <w:rsid w:val="00FA49FD"/>
    <w:rsid w:val="00FA766F"/>
    <w:rsid w:val="00FA7FBE"/>
    <w:rsid w:val="00FB5113"/>
    <w:rsid w:val="00FB5434"/>
    <w:rsid w:val="00FB78E1"/>
    <w:rsid w:val="00FC1102"/>
    <w:rsid w:val="00FC11D9"/>
    <w:rsid w:val="00FC390B"/>
    <w:rsid w:val="00FC594A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2</cp:revision>
  <cp:lastPrinted>2023-08-21T01:22:00Z</cp:lastPrinted>
  <dcterms:created xsi:type="dcterms:W3CDTF">2023-11-17T04:23:00Z</dcterms:created>
  <dcterms:modified xsi:type="dcterms:W3CDTF">2023-11-17T04:23:00Z</dcterms:modified>
</cp:coreProperties>
</file>